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Layout w:type="autofit"/>
        <w:tblCellMar>
          <w:top w:w="0" w:type="dxa"/>
          <w:left w:w="108" w:type="dxa"/>
          <w:bottom w:w="0" w:type="dxa"/>
          <w:right w:w="108" w:type="dxa"/>
        </w:tblCellMar>
      </w:tblPr>
      <w:tblGrid>
        <w:gridCol w:w="3562"/>
        <w:gridCol w:w="2764"/>
        <w:gridCol w:w="3245"/>
      </w:tblGrid>
      <w:tr w14:paraId="38EBD60C">
        <w:tc>
          <w:tcPr>
            <w:tcW w:w="1861" w:type="pct"/>
          </w:tcPr>
          <w:p w14:paraId="1947D1AF">
            <w:pPr>
              <w:widowControl w:val="0"/>
              <w:suppressAutoHyphens/>
              <w:spacing w:after="0" w:line="276" w:lineRule="auto"/>
              <w:jc w:val="center"/>
              <w:rPr>
                <w:rFonts w:ascii="Times New Roman" w:hAnsi="Times New Roman" w:eastAsia="MS Mincho" w:cs="Times New Roman"/>
                <w:b/>
                <w:caps/>
                <w:sz w:val="18"/>
                <w:szCs w:val="18"/>
                <w:lang w:val="be-BY" w:eastAsia="ru-RU"/>
              </w:rPr>
            </w:pPr>
            <w:r>
              <w:rPr>
                <w:rFonts w:ascii="Times New Roman" w:hAnsi="Times New Roman" w:eastAsia="DejaVu Sans" w:cs="Times New Roman"/>
                <w:b/>
                <w:caps/>
                <w:sz w:val="18"/>
                <w:szCs w:val="18"/>
                <w:lang w:val="be-BY" w:eastAsia="ru-RU"/>
              </w:rPr>
              <w:t>Баш</w:t>
            </w:r>
            <w:r>
              <w:rPr>
                <w:rFonts w:ascii="Times New Roman" w:hAnsi="Times New Roman" w:eastAsia="MS Mincho" w:cs="Times New Roman"/>
                <w:b/>
                <w:caps/>
                <w:sz w:val="18"/>
                <w:szCs w:val="18"/>
                <w:lang w:val="be-BY" w:eastAsia="ru-RU"/>
              </w:rPr>
              <w:t>ҡортостан Республикаһы</w:t>
            </w:r>
          </w:p>
          <w:p w14:paraId="7343E151">
            <w:pPr>
              <w:widowControl w:val="0"/>
              <w:suppressAutoHyphens/>
              <w:spacing w:after="0" w:line="276" w:lineRule="auto"/>
              <w:jc w:val="center"/>
              <w:rPr>
                <w:rFonts w:ascii="Times New Roman" w:hAnsi="Times New Roman" w:eastAsia="MS Mincho" w:cs="Times New Roman"/>
                <w:b/>
                <w:sz w:val="18"/>
                <w:szCs w:val="18"/>
                <w:lang w:val="be-BY" w:eastAsia="ru-RU"/>
              </w:rPr>
            </w:pPr>
            <w:r>
              <w:rPr>
                <w:rFonts w:ascii="Times New Roman" w:hAnsi="Times New Roman" w:eastAsia="MS Mincho" w:cs="Times New Roman"/>
                <w:b/>
                <w:sz w:val="18"/>
                <w:szCs w:val="18"/>
                <w:lang w:val="be-BY" w:eastAsia="ru-RU"/>
              </w:rPr>
              <w:t xml:space="preserve">АСҠЫН РАЙОНЫ </w:t>
            </w:r>
          </w:p>
          <w:p w14:paraId="0E27C9DA">
            <w:pPr>
              <w:widowControl w:val="0"/>
              <w:suppressAutoHyphens/>
              <w:spacing w:after="0" w:line="276" w:lineRule="auto"/>
              <w:jc w:val="center"/>
              <w:rPr>
                <w:rFonts w:ascii="Times New Roman" w:hAnsi="Times New Roman" w:eastAsia="MS Mincho" w:cs="Times New Roman"/>
                <w:b/>
                <w:sz w:val="18"/>
                <w:szCs w:val="18"/>
                <w:lang w:val="be-BY" w:eastAsia="ru-RU"/>
              </w:rPr>
            </w:pPr>
            <w:r>
              <w:rPr>
                <w:rFonts w:ascii="Times New Roman" w:hAnsi="Times New Roman" w:eastAsia="MS Mincho" w:cs="Times New Roman"/>
                <w:b/>
                <w:sz w:val="18"/>
                <w:szCs w:val="18"/>
                <w:lang w:val="be-BY" w:eastAsia="ru-RU"/>
              </w:rPr>
              <w:t xml:space="preserve">МУНИЦИПАЛЬ РАЙОНЫНЫҢ </w:t>
            </w:r>
          </w:p>
          <w:p w14:paraId="23860222">
            <w:pPr>
              <w:widowControl w:val="0"/>
              <w:suppressAutoHyphens/>
              <w:spacing w:after="0" w:line="276" w:lineRule="auto"/>
              <w:jc w:val="center"/>
              <w:rPr>
                <w:rFonts w:ascii="Times New Roman" w:hAnsi="Times New Roman" w:cs="Times New Roman"/>
                <w:b/>
                <w:sz w:val="18"/>
                <w:szCs w:val="18"/>
                <w:lang w:val="be-BY"/>
              </w:rPr>
            </w:pPr>
            <w:r>
              <w:rPr>
                <w:rFonts w:ascii="Times New Roman" w:hAnsi="Times New Roman" w:cs="Times New Roman"/>
                <w:b/>
                <w:sz w:val="18"/>
                <w:szCs w:val="18"/>
                <w:lang w:val="be-BY"/>
              </w:rPr>
              <w:t xml:space="preserve">КӨНГӘК АУЫЛ СОВЕТЫ                     </w:t>
            </w:r>
          </w:p>
          <w:p w14:paraId="2D7EE965">
            <w:pPr>
              <w:widowControl w:val="0"/>
              <w:suppressAutoHyphens/>
              <w:spacing w:after="0" w:line="276" w:lineRule="auto"/>
              <w:jc w:val="center"/>
              <w:rPr>
                <w:rFonts w:ascii="Times New Roman" w:hAnsi="Times New Roman" w:eastAsia="MS Mincho" w:cs="Times New Roman"/>
                <w:b/>
                <w:sz w:val="18"/>
                <w:szCs w:val="18"/>
                <w:lang w:val="be-BY" w:eastAsia="ru-RU"/>
              </w:rPr>
            </w:pPr>
            <w:r>
              <w:rPr>
                <w:rFonts w:ascii="Times New Roman" w:hAnsi="Times New Roman" w:eastAsia="MS Mincho" w:cs="Times New Roman"/>
                <w:b/>
                <w:sz w:val="18"/>
                <w:szCs w:val="18"/>
                <w:lang w:val="be-BY" w:eastAsia="ru-RU"/>
              </w:rPr>
              <w:t xml:space="preserve">АУЫЛ БИЛӘМӘҺЕ </w:t>
            </w:r>
          </w:p>
          <w:p w14:paraId="78CC92FE">
            <w:pPr>
              <w:widowControl w:val="0"/>
              <w:suppressAutoHyphens/>
              <w:spacing w:after="0" w:line="276" w:lineRule="auto"/>
              <w:jc w:val="center"/>
              <w:rPr>
                <w:rFonts w:ascii="Times New Roman" w:hAnsi="Times New Roman" w:eastAsia="MS Mincho" w:cs="Times New Roman"/>
                <w:b/>
                <w:caps/>
                <w:sz w:val="18"/>
                <w:szCs w:val="18"/>
                <w:lang w:val="be-BY" w:eastAsia="ru-RU"/>
              </w:rPr>
            </w:pPr>
            <w:r>
              <w:rPr>
                <w:rFonts w:ascii="Times New Roman" w:hAnsi="Times New Roman" w:eastAsia="MS Mincho" w:cs="Times New Roman"/>
                <w:b/>
                <w:caps/>
                <w:sz w:val="18"/>
                <w:szCs w:val="18"/>
                <w:lang w:val="be-BY" w:eastAsia="ru-RU"/>
              </w:rPr>
              <w:t>хакимиәте</w:t>
            </w:r>
          </w:p>
        </w:tc>
        <w:tc>
          <w:tcPr>
            <w:tcW w:w="1444" w:type="pct"/>
          </w:tcPr>
          <w:p w14:paraId="5B30092A">
            <w:pPr>
              <w:widowControl w:val="0"/>
              <w:suppressAutoHyphens/>
              <w:spacing w:after="0" w:line="276" w:lineRule="auto"/>
              <w:jc w:val="center"/>
              <w:rPr>
                <w:rFonts w:ascii="Times New Roman" w:hAnsi="Times New Roman" w:eastAsia="DejaVu Sans"/>
                <w:sz w:val="18"/>
                <w:szCs w:val="24"/>
                <w:lang w:val="be-BY" w:eastAsia="ru-RU"/>
              </w:rPr>
            </w:pPr>
            <w:r>
              <w:rPr>
                <w:lang w:eastAsia="ru-RU"/>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-17780</wp:posOffset>
                  </wp:positionV>
                  <wp:extent cx="728980" cy="894715"/>
                  <wp:effectExtent l="0" t="0" r="0" b="635"/>
                  <wp:wrapNone/>
                  <wp:docPr id="531853652" name="Рисунок 1" descr="Описание: Описание: 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53652" name="Рисунок 1" descr="Описание: Описание: Описание: 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28980" cy="894715"/>
                          </a:xfrm>
                          <a:prstGeom prst="rect">
                            <a:avLst/>
                          </a:prstGeom>
                          <a:noFill/>
                          <a:ln>
                            <a:noFill/>
                          </a:ln>
                        </pic:spPr>
                      </pic:pic>
                    </a:graphicData>
                  </a:graphic>
                </wp:anchor>
              </w:drawing>
            </w:r>
          </w:p>
        </w:tc>
        <w:tc>
          <w:tcPr>
            <w:tcW w:w="1695" w:type="pct"/>
          </w:tcPr>
          <w:p w14:paraId="5CDC89DD">
            <w:pPr>
              <w:widowControl w:val="0"/>
              <w:suppressAutoHyphens/>
              <w:spacing w:after="0" w:line="276" w:lineRule="auto"/>
              <w:jc w:val="center"/>
              <w:rPr>
                <w:rFonts w:ascii="Times New Roman" w:hAnsi="Times New Roman" w:eastAsia="DejaVu Sans" w:cs="Times New Roman"/>
                <w:b/>
                <w:caps/>
                <w:sz w:val="18"/>
                <w:szCs w:val="18"/>
                <w:lang w:val="be-BY" w:eastAsia="ru-RU"/>
              </w:rPr>
            </w:pPr>
            <w:r>
              <w:rPr>
                <w:rFonts w:ascii="Times New Roman" w:hAnsi="Times New Roman" w:eastAsia="DejaVu Sans" w:cs="Times New Roman"/>
                <w:b/>
                <w:caps/>
                <w:sz w:val="18"/>
                <w:szCs w:val="18"/>
                <w:lang w:val="be-BY" w:eastAsia="ru-RU"/>
              </w:rPr>
              <w:t xml:space="preserve">АДМИНИСТРАЦИЯ </w:t>
            </w:r>
          </w:p>
          <w:p w14:paraId="13A1DBEC">
            <w:pPr>
              <w:widowControl w:val="0"/>
              <w:suppressAutoHyphens/>
              <w:spacing w:after="0" w:line="276" w:lineRule="auto"/>
              <w:jc w:val="center"/>
              <w:rPr>
                <w:rFonts w:ascii="Times New Roman" w:hAnsi="Times New Roman" w:eastAsia="DejaVu Sans" w:cs="Times New Roman"/>
                <w:b/>
                <w:sz w:val="18"/>
                <w:szCs w:val="18"/>
                <w:lang w:val="be-BY" w:eastAsia="ru-RU"/>
              </w:rPr>
            </w:pPr>
            <w:r>
              <w:rPr>
                <w:rFonts w:ascii="Times New Roman" w:hAnsi="Times New Roman" w:eastAsia="DejaVu Sans" w:cs="Times New Roman"/>
                <w:b/>
                <w:sz w:val="18"/>
                <w:szCs w:val="18"/>
                <w:lang w:val="be-BY" w:eastAsia="ru-RU"/>
              </w:rPr>
              <w:t>СЕЛЬСКОГО ПОСЕЛЕНИЯ</w:t>
            </w:r>
          </w:p>
          <w:p w14:paraId="437EB125">
            <w:pPr>
              <w:widowControl w:val="0"/>
              <w:suppressAutoHyphens/>
              <w:spacing w:after="0" w:line="276" w:lineRule="auto"/>
              <w:jc w:val="center"/>
              <w:rPr>
                <w:rFonts w:ascii="Times New Roman" w:hAnsi="Times New Roman" w:eastAsia="DejaVu Sans" w:cs="Times New Roman"/>
                <w:b/>
                <w:sz w:val="18"/>
                <w:szCs w:val="18"/>
                <w:lang w:val="be-BY" w:eastAsia="ru-RU"/>
              </w:rPr>
            </w:pPr>
            <w:r>
              <w:rPr>
                <w:rFonts w:ascii="Times New Roman" w:hAnsi="Times New Roman" w:eastAsia="DejaVu Sans" w:cs="Times New Roman"/>
                <w:b/>
                <w:sz w:val="18"/>
                <w:szCs w:val="18"/>
                <w:lang w:val="be-BY" w:eastAsia="ru-RU"/>
              </w:rPr>
              <w:t>КУНГАКОВСКИЙ СЕЛЬСОВЕТ</w:t>
            </w:r>
          </w:p>
          <w:p w14:paraId="6E5EAC0F">
            <w:pPr>
              <w:widowControl w:val="0"/>
              <w:suppressAutoHyphens/>
              <w:spacing w:after="0" w:line="276" w:lineRule="auto"/>
              <w:jc w:val="center"/>
              <w:rPr>
                <w:rFonts w:ascii="Times New Roman" w:hAnsi="Times New Roman" w:eastAsia="DejaVu Sans" w:cs="Times New Roman"/>
                <w:b/>
                <w:sz w:val="18"/>
                <w:szCs w:val="18"/>
                <w:lang w:val="be-BY" w:eastAsia="ru-RU"/>
              </w:rPr>
            </w:pPr>
            <w:r>
              <w:rPr>
                <w:rFonts w:ascii="Times New Roman" w:hAnsi="Times New Roman" w:eastAsia="DejaVu Sans" w:cs="Times New Roman"/>
                <w:b/>
                <w:sz w:val="18"/>
                <w:szCs w:val="18"/>
                <w:lang w:val="be-BY" w:eastAsia="ru-RU"/>
              </w:rPr>
              <w:t>МУНИЦИПАЛЬНОГО РАЙОНА</w:t>
            </w:r>
          </w:p>
          <w:p w14:paraId="40FBB090">
            <w:pPr>
              <w:widowControl w:val="0"/>
              <w:suppressAutoHyphens/>
              <w:spacing w:after="0" w:line="276" w:lineRule="auto"/>
              <w:jc w:val="center"/>
              <w:rPr>
                <w:rFonts w:ascii="Times New Roman" w:hAnsi="Times New Roman" w:eastAsia="DejaVu Sans" w:cs="Times New Roman"/>
                <w:b/>
                <w:caps/>
                <w:sz w:val="18"/>
                <w:szCs w:val="18"/>
                <w:lang w:val="be-BY" w:eastAsia="ru-RU"/>
              </w:rPr>
            </w:pPr>
            <w:r>
              <w:rPr>
                <w:rFonts w:ascii="Times New Roman" w:hAnsi="Times New Roman" w:eastAsia="DejaVu Sans" w:cs="Times New Roman"/>
                <w:b/>
                <w:sz w:val="18"/>
                <w:szCs w:val="18"/>
                <w:lang w:val="be-BY" w:eastAsia="ru-RU"/>
              </w:rPr>
              <w:t>АСКИНСКИЙ РАЙОН</w:t>
            </w:r>
            <w:r>
              <w:rPr>
                <w:rFonts w:ascii="Times New Roman" w:hAnsi="Times New Roman" w:eastAsia="DejaVu Sans" w:cs="Times New Roman"/>
                <w:b/>
                <w:caps/>
                <w:sz w:val="18"/>
                <w:szCs w:val="18"/>
                <w:lang w:val="be-BY" w:eastAsia="ru-RU"/>
              </w:rPr>
              <w:t xml:space="preserve"> </w:t>
            </w:r>
          </w:p>
          <w:p w14:paraId="12B15A8F">
            <w:pPr>
              <w:widowControl w:val="0"/>
              <w:suppressAutoHyphens/>
              <w:spacing w:after="0" w:line="276" w:lineRule="auto"/>
              <w:jc w:val="center"/>
              <w:rPr>
                <w:rFonts w:ascii="Times New Roman" w:hAnsi="Times New Roman" w:eastAsia="DejaVu Sans" w:cs="Times New Roman"/>
                <w:caps/>
                <w:sz w:val="18"/>
                <w:szCs w:val="18"/>
                <w:lang w:val="be-BY" w:eastAsia="ru-RU"/>
              </w:rPr>
            </w:pPr>
            <w:r>
              <w:rPr>
                <w:rFonts w:ascii="Times New Roman" w:hAnsi="Times New Roman" w:eastAsia="DejaVu Sans" w:cs="Times New Roman"/>
                <w:b/>
                <w:caps/>
                <w:sz w:val="18"/>
                <w:szCs w:val="18"/>
                <w:lang w:val="be-BY" w:eastAsia="ru-RU"/>
              </w:rPr>
              <w:t>РеспубликИ Башкортостан</w:t>
            </w:r>
          </w:p>
        </w:tc>
      </w:tr>
      <w:tr w14:paraId="3F0A379A">
        <w:tblPrEx>
          <w:tblCellMar>
            <w:top w:w="0" w:type="dxa"/>
            <w:left w:w="108" w:type="dxa"/>
            <w:bottom w:w="0" w:type="dxa"/>
            <w:right w:w="108" w:type="dxa"/>
          </w:tblCellMar>
        </w:tblPrEx>
        <w:tc>
          <w:tcPr>
            <w:tcW w:w="1861" w:type="pct"/>
          </w:tcPr>
          <w:p w14:paraId="4A7F69BE">
            <w:pPr>
              <w:widowControl w:val="0"/>
              <w:suppressAutoHyphens/>
              <w:spacing w:after="0" w:line="276" w:lineRule="auto"/>
              <w:jc w:val="center"/>
              <w:rPr>
                <w:rFonts w:ascii="Times New Roman" w:hAnsi="Times New Roman" w:eastAsia="DejaVu Sans"/>
                <w:b/>
                <w:caps/>
                <w:sz w:val="18"/>
                <w:szCs w:val="24"/>
                <w:lang w:val="be-BY" w:eastAsia="ru-RU"/>
              </w:rPr>
            </w:pPr>
          </w:p>
        </w:tc>
        <w:tc>
          <w:tcPr>
            <w:tcW w:w="1444" w:type="pct"/>
          </w:tcPr>
          <w:p w14:paraId="150880A2">
            <w:pPr>
              <w:widowControl w:val="0"/>
              <w:suppressAutoHyphens/>
              <w:spacing w:after="0" w:line="276" w:lineRule="auto"/>
              <w:jc w:val="center"/>
              <w:rPr>
                <w:rFonts w:ascii="Times New Roman" w:hAnsi="Times New Roman" w:eastAsia="DejaVu Sans"/>
                <w:sz w:val="18"/>
                <w:szCs w:val="24"/>
                <w:lang w:eastAsia="ru-RU"/>
              </w:rPr>
            </w:pPr>
          </w:p>
        </w:tc>
        <w:tc>
          <w:tcPr>
            <w:tcW w:w="1695" w:type="pct"/>
          </w:tcPr>
          <w:p w14:paraId="023B7BD4">
            <w:pPr>
              <w:widowControl w:val="0"/>
              <w:suppressAutoHyphens/>
              <w:spacing w:after="0" w:line="276" w:lineRule="auto"/>
              <w:jc w:val="center"/>
              <w:rPr>
                <w:rFonts w:ascii="Times New Roman" w:hAnsi="Times New Roman" w:eastAsia="DejaVu Sans" w:cs="Times New Roman"/>
                <w:b/>
                <w:caps/>
                <w:sz w:val="18"/>
                <w:szCs w:val="18"/>
                <w:lang w:val="be-BY" w:eastAsia="ru-RU"/>
              </w:rPr>
            </w:pPr>
          </w:p>
        </w:tc>
      </w:tr>
    </w:tbl>
    <w:p w14:paraId="0603E2A5">
      <w:pPr>
        <w:widowControl w:val="0"/>
        <w:pBdr>
          <w:bottom w:val="single" w:color="auto" w:sz="12" w:space="0"/>
        </w:pBdr>
        <w:suppressAutoHyphens/>
        <w:spacing w:after="0" w:line="276" w:lineRule="auto"/>
        <w:rPr>
          <w:rFonts w:ascii="Times New Roman" w:hAnsi="Times New Roman" w:eastAsia="DejaVu Sans"/>
          <w:sz w:val="12"/>
          <w:szCs w:val="24"/>
          <w:lang w:eastAsia="ru-RU"/>
        </w:rPr>
      </w:pPr>
    </w:p>
    <w:tbl>
      <w:tblPr>
        <w:tblStyle w:val="3"/>
        <w:tblW w:w="5000" w:type="pct"/>
        <w:tblInd w:w="0" w:type="dxa"/>
        <w:tblLayout w:type="autofit"/>
        <w:tblCellMar>
          <w:top w:w="0" w:type="dxa"/>
          <w:left w:w="108" w:type="dxa"/>
          <w:bottom w:w="0" w:type="dxa"/>
          <w:right w:w="108" w:type="dxa"/>
        </w:tblCellMar>
      </w:tblPr>
      <w:tblGrid>
        <w:gridCol w:w="3547"/>
        <w:gridCol w:w="2753"/>
        <w:gridCol w:w="3271"/>
      </w:tblGrid>
      <w:tr w14:paraId="46CD6BC9">
        <w:tblPrEx>
          <w:tblCellMar>
            <w:top w:w="0" w:type="dxa"/>
            <w:left w:w="108" w:type="dxa"/>
            <w:bottom w:w="0" w:type="dxa"/>
            <w:right w:w="108" w:type="dxa"/>
          </w:tblCellMar>
        </w:tblPrEx>
        <w:tc>
          <w:tcPr>
            <w:tcW w:w="1853" w:type="pct"/>
          </w:tcPr>
          <w:p w14:paraId="5E1A9A4C">
            <w:pPr>
              <w:widowControl w:val="0"/>
              <w:suppressAutoHyphens/>
              <w:spacing w:after="0" w:line="360" w:lineRule="auto"/>
              <w:jc w:val="center"/>
              <w:rPr>
                <w:rFonts w:ascii="Times New Roman" w:hAnsi="Times New Roman" w:eastAsia="MS Mincho"/>
                <w:sz w:val="28"/>
                <w:szCs w:val="28"/>
                <w:lang w:val="be-BY" w:eastAsia="ru-RU"/>
              </w:rPr>
            </w:pPr>
            <w:r>
              <w:rPr>
                <w:rFonts w:ascii="Times New Roman" w:hAnsi="Times New Roman" w:eastAsia="MS Mincho"/>
                <w:sz w:val="28"/>
                <w:szCs w:val="28"/>
                <w:lang w:val="be-BY" w:eastAsia="ru-RU"/>
              </w:rPr>
              <w:t>Ҡ</w:t>
            </w:r>
            <w:r>
              <w:rPr>
                <w:rFonts w:ascii="Times New Roman" w:hAnsi="Times New Roman" w:eastAsia="DejaVu Sans"/>
                <w:sz w:val="28"/>
                <w:szCs w:val="28"/>
                <w:lang w:val="be-BY" w:eastAsia="ru-RU"/>
              </w:rPr>
              <w:t>АРАР</w:t>
            </w:r>
          </w:p>
        </w:tc>
        <w:tc>
          <w:tcPr>
            <w:tcW w:w="1438" w:type="pct"/>
          </w:tcPr>
          <w:p w14:paraId="3D9E44F4">
            <w:pPr>
              <w:widowControl w:val="0"/>
              <w:suppressAutoHyphens/>
              <w:spacing w:after="0" w:line="360" w:lineRule="auto"/>
              <w:jc w:val="center"/>
              <w:rPr>
                <w:rFonts w:ascii="Times New Roman" w:hAnsi="Times New Roman" w:eastAsia="MS Mincho"/>
                <w:sz w:val="28"/>
                <w:szCs w:val="28"/>
                <w:lang w:val="be-BY" w:eastAsia="ru-RU"/>
              </w:rPr>
            </w:pPr>
          </w:p>
        </w:tc>
        <w:tc>
          <w:tcPr>
            <w:tcW w:w="1709" w:type="pct"/>
          </w:tcPr>
          <w:p w14:paraId="7BC81B54">
            <w:pPr>
              <w:widowControl w:val="0"/>
              <w:suppressAutoHyphens/>
              <w:spacing w:after="0" w:line="360" w:lineRule="auto"/>
              <w:jc w:val="center"/>
              <w:rPr>
                <w:rFonts w:ascii="Times New Roman" w:hAnsi="Times New Roman" w:eastAsia="DejaVu Sans"/>
                <w:sz w:val="28"/>
                <w:szCs w:val="28"/>
                <w:lang w:val="be-BY" w:eastAsia="ru-RU"/>
              </w:rPr>
            </w:pPr>
            <w:r>
              <w:rPr>
                <w:rFonts w:ascii="Times New Roman" w:hAnsi="Times New Roman" w:eastAsia="DejaVu Sans"/>
                <w:sz w:val="28"/>
                <w:szCs w:val="28"/>
                <w:lang w:val="be-BY" w:eastAsia="ru-RU"/>
              </w:rPr>
              <w:t>ПОСТАНОВЛЕНИЕ</w:t>
            </w:r>
          </w:p>
        </w:tc>
      </w:tr>
      <w:tr w14:paraId="7DD586E0">
        <w:tblPrEx>
          <w:tblCellMar>
            <w:top w:w="0" w:type="dxa"/>
            <w:left w:w="108" w:type="dxa"/>
            <w:bottom w:w="0" w:type="dxa"/>
            <w:right w:w="108" w:type="dxa"/>
          </w:tblCellMar>
        </w:tblPrEx>
        <w:tc>
          <w:tcPr>
            <w:tcW w:w="1853" w:type="pct"/>
          </w:tcPr>
          <w:p w14:paraId="51ACEB0A">
            <w:pPr>
              <w:widowControl w:val="0"/>
              <w:suppressAutoHyphens/>
              <w:spacing w:after="0" w:line="360" w:lineRule="auto"/>
              <w:jc w:val="center"/>
              <w:rPr>
                <w:rFonts w:ascii="Times New Roman" w:hAnsi="Times New Roman" w:eastAsia="MS Mincho"/>
                <w:sz w:val="28"/>
                <w:szCs w:val="28"/>
                <w:lang w:val="be-BY" w:eastAsia="ru-RU"/>
              </w:rPr>
            </w:pPr>
            <w:r>
              <w:rPr>
                <w:rFonts w:ascii="Times New Roman" w:hAnsi="Times New Roman" w:eastAsia="DejaVu Sans"/>
                <w:sz w:val="28"/>
                <w:szCs w:val="28"/>
                <w:lang w:eastAsia="ru-RU"/>
              </w:rPr>
              <w:t>18 март 2026 й.</w:t>
            </w:r>
          </w:p>
        </w:tc>
        <w:tc>
          <w:tcPr>
            <w:tcW w:w="1438" w:type="pct"/>
          </w:tcPr>
          <w:p w14:paraId="71C1C37C">
            <w:pPr>
              <w:widowControl w:val="0"/>
              <w:suppressAutoHyphens/>
              <w:spacing w:after="0" w:line="360" w:lineRule="auto"/>
              <w:ind w:left="-144" w:right="-177"/>
              <w:jc w:val="center"/>
              <w:rPr>
                <w:rFonts w:ascii="Times New Roman" w:hAnsi="Times New Roman" w:eastAsia="MS Mincho"/>
                <w:sz w:val="28"/>
                <w:szCs w:val="28"/>
                <w:lang w:val="be-BY" w:eastAsia="ru-RU"/>
              </w:rPr>
            </w:pPr>
            <w:r>
              <w:rPr>
                <w:rFonts w:ascii="Times New Roman" w:hAnsi="Times New Roman" w:eastAsia="MS Mincho"/>
                <w:sz w:val="28"/>
                <w:szCs w:val="28"/>
                <w:lang w:val="be-BY" w:eastAsia="ru-RU"/>
              </w:rPr>
              <w:t xml:space="preserve">   № </w:t>
            </w:r>
            <w:r>
              <w:rPr>
                <w:rFonts w:hint="default" w:ascii="Times New Roman" w:hAnsi="Times New Roman" w:eastAsia="MS Mincho"/>
                <w:sz w:val="28"/>
                <w:szCs w:val="28"/>
                <w:lang w:val="en-US" w:eastAsia="ru-RU"/>
              </w:rPr>
              <w:t>7</w:t>
            </w:r>
          </w:p>
        </w:tc>
        <w:tc>
          <w:tcPr>
            <w:tcW w:w="1709" w:type="pct"/>
          </w:tcPr>
          <w:p w14:paraId="3175589F">
            <w:pPr>
              <w:widowControl w:val="0"/>
              <w:suppressAutoHyphens/>
              <w:spacing w:after="0" w:line="240" w:lineRule="auto"/>
              <w:jc w:val="center"/>
              <w:rPr>
                <w:rFonts w:ascii="Times New Roman" w:hAnsi="Times New Roman" w:eastAsia="DejaVu Sans"/>
                <w:sz w:val="28"/>
                <w:szCs w:val="28"/>
                <w:lang w:eastAsia="ru-RU"/>
              </w:rPr>
            </w:pPr>
            <w:r>
              <w:rPr>
                <w:rFonts w:ascii="Times New Roman" w:hAnsi="Times New Roman" w:eastAsia="DejaVu Sans"/>
                <w:sz w:val="28"/>
                <w:szCs w:val="28"/>
                <w:lang w:eastAsia="ru-RU"/>
              </w:rPr>
              <w:t>18 марта 2026 г.</w:t>
            </w:r>
          </w:p>
        </w:tc>
      </w:tr>
    </w:tbl>
    <w:p w14:paraId="03A44BA5">
      <w:pPr>
        <w:tabs>
          <w:tab w:val="left" w:pos="700"/>
        </w:tabs>
        <w:spacing w:after="0" w:line="240" w:lineRule="auto"/>
        <w:jc w:val="center"/>
        <w:rPr>
          <w:rFonts w:ascii="Times New Roman" w:hAnsi="Times New Roman"/>
          <w:b/>
          <w:bCs/>
          <w:sz w:val="16"/>
          <w:szCs w:val="16"/>
        </w:rPr>
      </w:pPr>
    </w:p>
    <w:p w14:paraId="5123443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 xml:space="preserve">Об утверждении Положения </w:t>
      </w:r>
      <w:r>
        <w:rPr>
          <w:rFonts w:ascii="Times New Roman" w:hAnsi="Times New Roman" w:eastAsia="Times New Roman" w:cs="Times New Roman"/>
          <w:b/>
          <w:sz w:val="28"/>
          <w:szCs w:val="28"/>
          <w:lang w:eastAsia="ru-RU"/>
        </w:rPr>
        <w:t xml:space="preserve">о представлении гражданами, </w:t>
      </w:r>
    </w:p>
    <w:p w14:paraId="50FE0C83">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претендующими на замещение должностей муниципальной службы, </w:t>
      </w:r>
    </w:p>
    <w:p w14:paraId="3D32DF72">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и муниципальными служащими сведений о доходах, об имуществе </w:t>
      </w:r>
    </w:p>
    <w:p w14:paraId="63B2FACB">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sz w:val="28"/>
          <w:szCs w:val="28"/>
          <w:lang w:eastAsia="ru-RU"/>
        </w:rPr>
        <w:t xml:space="preserve">и обязательствах имущественного характера </w:t>
      </w:r>
      <w:r>
        <w:rPr>
          <w:rFonts w:ascii="Times New Roman" w:hAnsi="Times New Roman" w:eastAsia="Times New Roman" w:cs="Times New Roman"/>
          <w:b/>
          <w:bCs/>
          <w:sz w:val="28"/>
          <w:szCs w:val="28"/>
          <w:lang w:eastAsia="ru-RU"/>
        </w:rPr>
        <w:t>в Администрации сельского поселения Кунгаковский сельсовет муниципального района Аскинский район Республики Башкортостан</w:t>
      </w:r>
    </w:p>
    <w:p w14:paraId="644C2A8A">
      <w:pPr>
        <w:spacing w:after="0" w:line="240" w:lineRule="auto"/>
        <w:jc w:val="both"/>
        <w:rPr>
          <w:rFonts w:ascii="Times New Roman" w:hAnsi="Times New Roman" w:eastAsia="Times New Roman" w:cs="Times New Roman"/>
          <w:sz w:val="24"/>
          <w:szCs w:val="24"/>
          <w:lang w:eastAsia="ru-RU"/>
        </w:rPr>
      </w:pPr>
    </w:p>
    <w:p w14:paraId="5908E672">
      <w:pPr>
        <w:spacing w:after="0" w:line="276" w:lineRule="auto"/>
        <w:ind w:firstLine="709"/>
        <w:jc w:val="both"/>
        <w:rPr>
          <w:rFonts w:ascii="Times New Roman" w:hAnsi="Times New Roman" w:cs="Times New Roman"/>
          <w:sz w:val="28"/>
          <w:szCs w:val="28"/>
        </w:rPr>
      </w:pPr>
      <w:r>
        <w:rPr>
          <w:rFonts w:ascii="Times New Roman" w:hAnsi="Times New Roman" w:eastAsia="Times New Roman" w:cs="Times New Roman"/>
          <w:sz w:val="24"/>
          <w:szCs w:val="24"/>
          <w:lang w:eastAsia="ru-RU"/>
        </w:rPr>
        <w:br w:type="textWrapping"/>
      </w:r>
      <w:r>
        <w:rPr>
          <w:rFonts w:ascii="Times New Roman" w:hAnsi="Times New Roman" w:cs="Times New Roman"/>
          <w:sz w:val="28"/>
          <w:szCs w:val="28"/>
        </w:rPr>
        <w:t xml:space="preserve">          В соответствии со ст. 15 Федерального закона от 2 марта 2007 г. № 25-ФЗ «О муниципальной службе в Российской Федерации», ст. 8 Федерального закона от 25 декабря 2008 г. № 273-ФЗ «О противодействии коррупции», Указом Президента Республики Башкортостан от 31 декабря 2009 г. № УП-729 «О представлении гражданами, претендующими на замещение должностей государственной</w:t>
      </w:r>
      <w:r>
        <w:rPr>
          <w:rFonts w:ascii="Times New Roman" w:hAnsi="Times New Roman" w:eastAsia="Times New Roman" w:cs="Times New Roman"/>
          <w:sz w:val="28"/>
          <w:szCs w:val="28"/>
          <w:lang w:eastAsia="ru-RU"/>
        </w:rPr>
        <w:t xml:space="preserve"> гражданской службы Республики Башкортостан, и государственными гражданскими служащими Республики Башкортостан сведений о доходах, об имуществе и обязательствах имущественного характера», Администрация сельского поселения Кунгаковский сельсовет муниципального района Аскинский район Республики Башкортостан</w:t>
      </w:r>
    </w:p>
    <w:p w14:paraId="457D75FC">
      <w:pPr>
        <w:spacing w:after="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ПОСТАНОВЛЯЕТ:</w:t>
      </w:r>
    </w:p>
    <w:p w14:paraId="792424D4">
      <w:pPr>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Утвердить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(приложение № 1).</w:t>
      </w:r>
    </w:p>
    <w:p w14:paraId="44241234">
      <w:pPr>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Признать утратившим силу постановление Администрации сельского поселения Кунгаковский сельсовет муниципального района Аскинский район Республики Башкортостан № </w:t>
      </w:r>
      <w:r>
        <w:rPr>
          <w:rFonts w:hint="default" w:ascii="Times New Roman" w:hAnsi="Times New Roman" w:eastAsia="Times New Roman" w:cs="Times New Roman"/>
          <w:sz w:val="28"/>
          <w:szCs w:val="28"/>
          <w:lang w:val="en-US" w:eastAsia="ru-RU"/>
        </w:rPr>
        <w:t>4</w:t>
      </w:r>
      <w:r>
        <w:rPr>
          <w:rFonts w:ascii="Times New Roman" w:hAnsi="Times New Roman" w:eastAsia="Times New Roman" w:cs="Times New Roman"/>
          <w:sz w:val="28"/>
          <w:szCs w:val="28"/>
          <w:lang w:eastAsia="ru-RU"/>
        </w:rPr>
        <w:t xml:space="preserve"> от </w:t>
      </w:r>
      <w:r>
        <w:rPr>
          <w:rFonts w:hint="default" w:ascii="Times New Roman" w:hAnsi="Times New Roman" w:eastAsia="Times New Roman" w:cs="Times New Roman"/>
          <w:sz w:val="28"/>
          <w:szCs w:val="28"/>
          <w:lang w:val="en-US" w:eastAsia="ru-RU"/>
        </w:rPr>
        <w:t xml:space="preserve">14 </w:t>
      </w:r>
      <w:r>
        <w:rPr>
          <w:rFonts w:ascii="Times New Roman" w:hAnsi="Times New Roman" w:eastAsia="Times New Roman" w:cs="Times New Roman"/>
          <w:sz w:val="28"/>
          <w:szCs w:val="28"/>
          <w:lang w:eastAsia="ru-RU"/>
        </w:rPr>
        <w:t>января 2026 года «Об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p>
    <w:p w14:paraId="0EF62C21">
      <w:pPr>
        <w:spacing w:after="0" w:line="276" w:lineRule="auto"/>
        <w:ind w:firstLine="708"/>
        <w:jc w:val="both"/>
        <w:rPr>
          <w:rFonts w:ascii="Times New Roman" w:hAnsi="Times New Roman" w:eastAsia="Times New Roman" w:cs="Times New Roman"/>
          <w:color w:val="0D0D0D"/>
          <w:sz w:val="28"/>
          <w:szCs w:val="28"/>
          <w:shd w:val="clear" w:color="auto" w:fill="FFFFFF"/>
          <w:lang w:eastAsia="ru-RU"/>
        </w:rPr>
      </w:pPr>
      <w:r>
        <w:rPr>
          <w:rFonts w:ascii="Times New Roman" w:hAnsi="Times New Roman" w:eastAsia="Times New Roman" w:cs="Times New Roman"/>
          <w:color w:val="0D0D0D"/>
          <w:sz w:val="28"/>
          <w:szCs w:val="28"/>
          <w:shd w:val="clear" w:color="auto" w:fill="FFFFFF"/>
          <w:lang w:eastAsia="ru-RU"/>
        </w:rPr>
        <w:t>3. Настоящее постановление разместить на официальном информационном сайте Администрации сельского поселения Кунгаковский сельсовет муниципального района Аскинский район Республики Башкортостан: https://ku</w:t>
      </w:r>
      <w:r>
        <w:rPr>
          <w:rFonts w:ascii="Times New Roman" w:hAnsi="Times New Roman" w:eastAsia="Times New Roman" w:cs="Times New Roman"/>
          <w:color w:val="0D0D0D"/>
          <w:sz w:val="28"/>
          <w:szCs w:val="28"/>
          <w:shd w:val="clear" w:color="auto" w:fill="FFFFFF"/>
          <w:lang w:val="en-US" w:eastAsia="ru-RU"/>
        </w:rPr>
        <w:t>ngak</w:t>
      </w:r>
      <w:r>
        <w:rPr>
          <w:rFonts w:ascii="Times New Roman" w:hAnsi="Times New Roman" w:eastAsia="Times New Roman" w:cs="Times New Roman"/>
          <w:color w:val="0D0D0D"/>
          <w:sz w:val="28"/>
          <w:szCs w:val="28"/>
          <w:shd w:val="clear" w:color="auto" w:fill="FFFFFF"/>
          <w:lang w:eastAsia="ru-RU"/>
        </w:rPr>
        <w:t>04sp.ru/</w:t>
      </w:r>
    </w:p>
    <w:p w14:paraId="1507AE81">
      <w:pPr>
        <w:spacing w:after="0" w:line="276" w:lineRule="auto"/>
        <w:ind w:firstLine="708"/>
        <w:jc w:val="both"/>
        <w:rPr>
          <w:rFonts w:ascii="Times New Roman" w:hAnsi="Times New Roman" w:eastAsia="Times New Roman" w:cs="Times New Roman"/>
          <w:color w:val="0D0D0D"/>
          <w:sz w:val="28"/>
          <w:szCs w:val="28"/>
          <w:shd w:val="clear" w:color="auto" w:fill="FFFFFF"/>
          <w:lang w:eastAsia="ru-RU"/>
        </w:rPr>
      </w:pPr>
      <w:r>
        <w:rPr>
          <w:rFonts w:ascii="Times New Roman" w:hAnsi="Times New Roman" w:eastAsia="Times New Roman" w:cs="Times New Roman"/>
          <w:color w:val="0D0D0D"/>
          <w:sz w:val="28"/>
          <w:szCs w:val="28"/>
          <w:shd w:val="clear" w:color="auto" w:fill="FFFFFF"/>
          <w:lang w:eastAsia="ru-RU"/>
        </w:rPr>
        <w:t>4. Настоящее постановление вступает в силу со дня его подписания.</w:t>
      </w:r>
    </w:p>
    <w:p w14:paraId="62BE4D66">
      <w:pPr>
        <w:spacing w:after="0" w:line="276" w:lineRule="auto"/>
        <w:ind w:firstLine="708"/>
        <w:jc w:val="both"/>
        <w:rPr>
          <w:rFonts w:ascii="Times New Roman" w:hAnsi="Times New Roman" w:eastAsia="Times New Roman" w:cs="Times New Roman"/>
          <w:color w:val="0D0D0D"/>
          <w:sz w:val="28"/>
          <w:szCs w:val="28"/>
          <w:shd w:val="clear" w:color="auto" w:fill="FFFFFF"/>
          <w:lang w:eastAsia="ru-RU"/>
        </w:rPr>
      </w:pPr>
      <w:r>
        <w:rPr>
          <w:rFonts w:ascii="Times New Roman" w:hAnsi="Times New Roman" w:eastAsia="Times New Roman" w:cs="Times New Roman"/>
          <w:color w:val="0D0D0D"/>
          <w:sz w:val="28"/>
          <w:szCs w:val="28"/>
          <w:shd w:val="clear" w:color="auto" w:fill="FFFFFF"/>
          <w:lang w:eastAsia="ru-RU"/>
        </w:rPr>
        <w:t>5. Контроль за исполнением постановления возложить на управляющего делами администрации сельского поселения Кунгаковский сельсовет муниципального района Аскинский район Республики Башкортостан Гильманшину Г.А.</w:t>
      </w:r>
    </w:p>
    <w:p w14:paraId="39AC2749">
      <w:pPr>
        <w:spacing w:after="0" w:line="276" w:lineRule="auto"/>
        <w:ind w:firstLine="708"/>
        <w:jc w:val="both"/>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D0D0D"/>
          <w:sz w:val="28"/>
          <w:szCs w:val="28"/>
          <w:lang w:eastAsia="ru-RU"/>
        </w:rPr>
        <w:br w:type="textWrapping"/>
      </w:r>
      <w:r>
        <w:rPr>
          <w:rFonts w:ascii="Times New Roman" w:hAnsi="Times New Roman" w:eastAsia="Times New Roman" w:cs="Times New Roman"/>
          <w:color w:val="0D0D0D"/>
          <w:sz w:val="28"/>
          <w:szCs w:val="28"/>
          <w:lang w:eastAsia="ru-RU"/>
        </w:rPr>
        <w:br w:type="textWrapping"/>
      </w:r>
    </w:p>
    <w:p w14:paraId="1C6BDE35">
      <w:pPr>
        <w:spacing w:after="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Глава сельского поселения </w:t>
      </w: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Ф.Ф.Суфиянов</w:t>
      </w:r>
    </w:p>
    <w:p w14:paraId="7138640D">
      <w:pPr>
        <w:spacing w:after="0" w:line="276" w:lineRule="auto"/>
        <w:jc w:val="both"/>
        <w:rPr>
          <w:rFonts w:ascii="Times New Roman" w:hAnsi="Times New Roman" w:eastAsia="Times New Roman" w:cs="Times New Roman"/>
          <w:color w:val="000000"/>
          <w:sz w:val="28"/>
          <w:szCs w:val="28"/>
          <w:lang w:eastAsia="ru-RU"/>
        </w:rPr>
      </w:pPr>
    </w:p>
    <w:p w14:paraId="1B634DE5">
      <w:pPr>
        <w:spacing w:after="0" w:line="276" w:lineRule="auto"/>
        <w:jc w:val="both"/>
        <w:rPr>
          <w:rFonts w:ascii="Times New Roman" w:hAnsi="Times New Roman" w:eastAsia="Times New Roman" w:cs="Times New Roman"/>
          <w:color w:val="000000"/>
          <w:sz w:val="28"/>
          <w:szCs w:val="28"/>
          <w:lang w:eastAsia="ru-RU"/>
        </w:rPr>
      </w:pPr>
    </w:p>
    <w:p w14:paraId="4BB017BE">
      <w:pPr>
        <w:spacing w:after="0" w:line="276" w:lineRule="auto"/>
        <w:jc w:val="both"/>
        <w:rPr>
          <w:rFonts w:ascii="Times New Roman" w:hAnsi="Times New Roman" w:eastAsia="Times New Roman" w:cs="Times New Roman"/>
          <w:color w:val="000000"/>
          <w:sz w:val="28"/>
          <w:szCs w:val="28"/>
          <w:lang w:eastAsia="ru-RU"/>
        </w:rPr>
      </w:pPr>
    </w:p>
    <w:p w14:paraId="3D8BADCA">
      <w:pPr>
        <w:shd w:val="clear" w:color="auto" w:fill="FFFFFF"/>
        <w:spacing w:before="100" w:beforeAutospacing="1" w:after="100" w:afterAutospacing="1" w:line="276" w:lineRule="auto"/>
        <w:jc w:val="center"/>
        <w:rPr>
          <w:rFonts w:ascii="Times New Roman" w:hAnsi="Times New Roman" w:eastAsia="Times New Roman" w:cs="Times New Roman"/>
          <w:color w:val="22272F"/>
          <w:sz w:val="34"/>
          <w:szCs w:val="34"/>
          <w:lang w:eastAsia="ru-RU"/>
        </w:rPr>
      </w:pPr>
    </w:p>
    <w:p w14:paraId="3296E916">
      <w:pPr>
        <w:shd w:val="clear" w:color="auto" w:fill="FFFFFF"/>
        <w:spacing w:before="100" w:beforeAutospacing="1" w:after="100" w:afterAutospacing="1" w:line="276" w:lineRule="auto"/>
        <w:jc w:val="center"/>
        <w:rPr>
          <w:rFonts w:ascii="Times New Roman" w:hAnsi="Times New Roman" w:eastAsia="Times New Roman" w:cs="Times New Roman"/>
          <w:color w:val="22272F"/>
          <w:sz w:val="34"/>
          <w:szCs w:val="34"/>
          <w:lang w:eastAsia="ru-RU"/>
        </w:rPr>
      </w:pPr>
    </w:p>
    <w:p w14:paraId="6278CE80">
      <w:pPr>
        <w:shd w:val="clear" w:color="auto" w:fill="FFFFFF"/>
        <w:spacing w:before="100" w:beforeAutospacing="1" w:after="100" w:afterAutospacing="1" w:line="276" w:lineRule="auto"/>
        <w:jc w:val="center"/>
        <w:rPr>
          <w:rFonts w:ascii="Times New Roman" w:hAnsi="Times New Roman" w:eastAsia="Times New Roman" w:cs="Times New Roman"/>
          <w:color w:val="22272F"/>
          <w:sz w:val="34"/>
          <w:szCs w:val="34"/>
          <w:lang w:eastAsia="ru-RU"/>
        </w:rPr>
      </w:pPr>
    </w:p>
    <w:p w14:paraId="4F96F8B7">
      <w:pPr>
        <w:shd w:val="clear" w:color="auto" w:fill="FFFFFF"/>
        <w:spacing w:before="100" w:beforeAutospacing="1" w:after="100" w:afterAutospacing="1" w:line="276" w:lineRule="auto"/>
        <w:jc w:val="center"/>
        <w:rPr>
          <w:rFonts w:ascii="Times New Roman" w:hAnsi="Times New Roman" w:eastAsia="Times New Roman" w:cs="Times New Roman"/>
          <w:color w:val="22272F"/>
          <w:sz w:val="34"/>
          <w:szCs w:val="34"/>
          <w:lang w:eastAsia="ru-RU"/>
        </w:rPr>
      </w:pPr>
    </w:p>
    <w:p w14:paraId="6DD053C1">
      <w:pPr>
        <w:shd w:val="clear" w:color="auto" w:fill="FFFFFF"/>
        <w:spacing w:before="100" w:beforeAutospacing="1" w:after="100" w:afterAutospacing="1" w:line="276" w:lineRule="auto"/>
        <w:jc w:val="center"/>
        <w:rPr>
          <w:rFonts w:ascii="Times New Roman" w:hAnsi="Times New Roman" w:eastAsia="Times New Roman" w:cs="Times New Roman"/>
          <w:color w:val="22272F"/>
          <w:sz w:val="34"/>
          <w:szCs w:val="34"/>
          <w:lang w:eastAsia="ru-RU"/>
        </w:rPr>
      </w:pPr>
    </w:p>
    <w:p w14:paraId="6C29F3B2">
      <w:pPr>
        <w:shd w:val="clear" w:color="auto" w:fill="FFFFFF"/>
        <w:spacing w:before="100" w:beforeAutospacing="1" w:after="100" w:afterAutospacing="1" w:line="276" w:lineRule="auto"/>
        <w:jc w:val="center"/>
        <w:rPr>
          <w:rFonts w:ascii="Times New Roman" w:hAnsi="Times New Roman" w:eastAsia="Times New Roman" w:cs="Times New Roman"/>
          <w:color w:val="22272F"/>
          <w:sz w:val="34"/>
          <w:szCs w:val="34"/>
          <w:lang w:eastAsia="ru-RU"/>
        </w:rPr>
      </w:pPr>
    </w:p>
    <w:p w14:paraId="2076D2C0">
      <w:pPr>
        <w:shd w:val="clear" w:color="auto" w:fill="FFFFFF"/>
        <w:spacing w:before="100" w:beforeAutospacing="1" w:after="100" w:afterAutospacing="1" w:line="276" w:lineRule="auto"/>
        <w:rPr>
          <w:rFonts w:ascii="Times New Roman" w:hAnsi="Times New Roman" w:eastAsia="Times New Roman" w:cs="Times New Roman"/>
          <w:color w:val="22272F"/>
          <w:sz w:val="34"/>
          <w:szCs w:val="34"/>
          <w:lang w:eastAsia="ru-RU"/>
        </w:rPr>
      </w:pPr>
    </w:p>
    <w:p w14:paraId="097FD690">
      <w:pPr>
        <w:shd w:val="clear" w:color="auto" w:fill="FFFFFF"/>
        <w:spacing w:before="100" w:beforeAutospacing="1" w:after="100" w:afterAutospacing="1" w:line="276" w:lineRule="auto"/>
        <w:rPr>
          <w:rFonts w:ascii="Times New Roman" w:hAnsi="Times New Roman" w:eastAsia="Times New Roman" w:cs="Times New Roman"/>
          <w:color w:val="22272F"/>
          <w:sz w:val="34"/>
          <w:szCs w:val="34"/>
          <w:lang w:eastAsia="ru-RU"/>
        </w:rPr>
      </w:pPr>
    </w:p>
    <w:p w14:paraId="49E8300C">
      <w:pPr>
        <w:spacing w:after="0" w:line="240" w:lineRule="auto"/>
        <w:ind w:left="5664"/>
        <w:rPr>
          <w:rFonts w:ascii="Times New Roman" w:hAnsi="Times New Roman" w:eastAsia="Times New Roman" w:cs="Times New Roman"/>
          <w:color w:val="22272F"/>
          <w:sz w:val="24"/>
          <w:szCs w:val="24"/>
          <w:lang w:eastAsia="ru-RU"/>
        </w:rPr>
      </w:pPr>
    </w:p>
    <w:p w14:paraId="118D510A">
      <w:pPr>
        <w:spacing w:after="0" w:line="240" w:lineRule="auto"/>
        <w:ind w:left="5664"/>
        <w:rPr>
          <w:rFonts w:ascii="Times New Roman" w:hAnsi="Times New Roman" w:eastAsia="Times New Roman" w:cs="Times New Roman"/>
          <w:color w:val="22272F"/>
          <w:sz w:val="24"/>
          <w:szCs w:val="24"/>
          <w:lang w:eastAsia="ru-RU"/>
        </w:rPr>
      </w:pPr>
    </w:p>
    <w:p w14:paraId="1562314C">
      <w:pPr>
        <w:spacing w:after="0" w:line="240" w:lineRule="auto"/>
        <w:ind w:left="5664"/>
        <w:rPr>
          <w:rFonts w:ascii="Times New Roman" w:hAnsi="Times New Roman" w:eastAsia="Times New Roman" w:cs="Times New Roman"/>
          <w:color w:val="22272F"/>
          <w:sz w:val="24"/>
          <w:szCs w:val="24"/>
          <w:lang w:eastAsia="ru-RU"/>
        </w:rPr>
      </w:pPr>
    </w:p>
    <w:p w14:paraId="5E7166CD">
      <w:pPr>
        <w:spacing w:after="0" w:line="240" w:lineRule="auto"/>
        <w:ind w:left="5664"/>
        <w:rPr>
          <w:rFonts w:ascii="Times New Roman" w:hAnsi="Times New Roman" w:eastAsia="Times New Roman" w:cs="Times New Roman"/>
          <w:color w:val="22272F"/>
          <w:sz w:val="24"/>
          <w:szCs w:val="24"/>
          <w:lang w:eastAsia="ru-RU"/>
        </w:rPr>
      </w:pPr>
    </w:p>
    <w:p w14:paraId="6AC1F0CD">
      <w:pPr>
        <w:spacing w:after="0" w:line="240" w:lineRule="auto"/>
        <w:ind w:left="5664"/>
        <w:rPr>
          <w:rFonts w:ascii="Times New Roman" w:hAnsi="Times New Roman" w:eastAsia="Times New Roman" w:cs="Times New Roman"/>
          <w:color w:val="22272F"/>
          <w:sz w:val="24"/>
          <w:szCs w:val="24"/>
          <w:lang w:eastAsia="ru-RU"/>
        </w:rPr>
      </w:pPr>
    </w:p>
    <w:p w14:paraId="061ED9EC">
      <w:pPr>
        <w:spacing w:after="0" w:line="240" w:lineRule="auto"/>
        <w:ind w:left="5664"/>
        <w:rPr>
          <w:rFonts w:ascii="Times New Roman" w:hAnsi="Times New Roman" w:eastAsia="Times New Roman" w:cs="Times New Roman"/>
          <w:color w:val="22272F"/>
          <w:sz w:val="24"/>
          <w:szCs w:val="24"/>
          <w:lang w:eastAsia="ru-RU"/>
        </w:rPr>
      </w:pPr>
    </w:p>
    <w:p w14:paraId="1A13F091">
      <w:pPr>
        <w:spacing w:after="0" w:line="240" w:lineRule="auto"/>
        <w:ind w:left="5664"/>
        <w:rPr>
          <w:rFonts w:ascii="Times New Roman" w:hAnsi="Times New Roman" w:eastAsia="Times New Roman" w:cs="Times New Roman"/>
          <w:color w:val="22272F"/>
          <w:sz w:val="24"/>
          <w:szCs w:val="24"/>
          <w:lang w:eastAsia="ru-RU"/>
        </w:rPr>
      </w:pPr>
    </w:p>
    <w:p w14:paraId="57103533">
      <w:pPr>
        <w:spacing w:after="0" w:line="240" w:lineRule="auto"/>
        <w:ind w:left="5664"/>
        <w:rPr>
          <w:rFonts w:ascii="Times New Roman" w:hAnsi="Times New Roman" w:eastAsia="Times New Roman" w:cs="Times New Roman"/>
          <w:bCs/>
          <w:sz w:val="24"/>
          <w:szCs w:val="24"/>
          <w:lang w:eastAsia="ru-RU"/>
        </w:rPr>
      </w:pPr>
    </w:p>
    <w:p w14:paraId="6B88143F">
      <w:pPr>
        <w:spacing w:after="0" w:line="240" w:lineRule="auto"/>
        <w:ind w:left="5664"/>
        <w:rPr>
          <w:rFonts w:ascii="Times New Roman" w:hAnsi="Times New Roman" w:eastAsia="Times New Roman" w:cs="Times New Roman"/>
          <w:bCs/>
          <w:sz w:val="24"/>
          <w:szCs w:val="24"/>
          <w:lang w:eastAsia="ru-RU"/>
        </w:rPr>
      </w:pPr>
    </w:p>
    <w:p w14:paraId="5E7DB78F">
      <w:pPr>
        <w:spacing w:after="0" w:line="240" w:lineRule="auto"/>
        <w:ind w:left="5664"/>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Приложение </w:t>
      </w:r>
    </w:p>
    <w:p w14:paraId="17F7E0C3">
      <w:pPr>
        <w:spacing w:after="0" w:line="240" w:lineRule="auto"/>
        <w:ind w:left="5664"/>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к постановлению Администрации</w:t>
      </w:r>
    </w:p>
    <w:p w14:paraId="13518DB0">
      <w:pPr>
        <w:spacing w:after="0" w:line="240" w:lineRule="auto"/>
        <w:ind w:left="5664"/>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сельского поселения</w:t>
      </w:r>
    </w:p>
    <w:p w14:paraId="56F99EEC">
      <w:pPr>
        <w:spacing w:after="0" w:line="240" w:lineRule="auto"/>
        <w:ind w:left="5664"/>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Кунгаковский сельсовет </w:t>
      </w:r>
    </w:p>
    <w:p w14:paraId="1B765D54">
      <w:pPr>
        <w:spacing w:after="0" w:line="240" w:lineRule="auto"/>
        <w:ind w:left="5664"/>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муниципального района </w:t>
      </w:r>
    </w:p>
    <w:p w14:paraId="0014F24E">
      <w:pPr>
        <w:spacing w:after="0" w:line="240" w:lineRule="auto"/>
        <w:ind w:left="5664"/>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Аскинский район </w:t>
      </w:r>
    </w:p>
    <w:p w14:paraId="26E713BE">
      <w:pPr>
        <w:spacing w:after="0" w:line="240" w:lineRule="auto"/>
        <w:ind w:left="5664"/>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Республики Башкортостан</w:t>
      </w:r>
    </w:p>
    <w:p w14:paraId="09ED2AA8">
      <w:pPr>
        <w:tabs>
          <w:tab w:val="left" w:pos="5940"/>
        </w:tabs>
        <w:spacing w:after="0" w:line="276"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от 18 марта 2026 года №</w:t>
      </w:r>
      <w:r>
        <w:rPr>
          <w:rFonts w:hint="default" w:ascii="Times New Roman" w:hAnsi="Times New Roman" w:eastAsia="Times New Roman" w:cs="Times New Roman"/>
          <w:bCs/>
          <w:sz w:val="24"/>
          <w:szCs w:val="24"/>
          <w:lang w:val="en-US" w:eastAsia="ru-RU"/>
        </w:rPr>
        <w:t>7</w:t>
      </w:r>
    </w:p>
    <w:p w14:paraId="6A8A1F35">
      <w:pPr>
        <w:spacing w:after="0" w:line="276" w:lineRule="auto"/>
        <w:rPr>
          <w:rFonts w:ascii="Times New Roman" w:hAnsi="Times New Roman" w:eastAsia="Times New Roman" w:cs="Times New Roman"/>
          <w:b/>
          <w:bCs/>
          <w:sz w:val="28"/>
          <w:szCs w:val="28"/>
          <w:lang w:eastAsia="ru-RU"/>
        </w:rPr>
      </w:pPr>
    </w:p>
    <w:p w14:paraId="4FDC2C97">
      <w:pPr>
        <w:spacing w:after="0" w:line="276"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 xml:space="preserve">Положение </w:t>
      </w:r>
      <w:r>
        <w:rPr>
          <w:rFonts w:ascii="Times New Roman" w:hAnsi="Times New Roman" w:eastAsia="Times New Roman" w:cs="Times New Roman"/>
          <w:b/>
          <w:sz w:val="28"/>
          <w:szCs w:val="28"/>
          <w:lang w:eastAsia="ru-RU"/>
        </w:rPr>
        <w:t xml:space="preserve">о представлении гражданами, </w:t>
      </w:r>
      <w:bookmarkStart w:id="0" w:name="_GoBack"/>
      <w:bookmarkEnd w:id="0"/>
    </w:p>
    <w:p w14:paraId="4CA76BC1">
      <w:pPr>
        <w:spacing w:after="0" w:line="276"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претендующими на замещение должностей муниципальной службы, </w:t>
      </w:r>
    </w:p>
    <w:p w14:paraId="4DDDAF38">
      <w:pPr>
        <w:spacing w:after="0" w:line="276"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и муниципальными служащими сведений о доходах, об имуществе </w:t>
      </w:r>
    </w:p>
    <w:p w14:paraId="4C97C498">
      <w:pPr>
        <w:spacing w:after="0" w:line="276"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sz w:val="28"/>
          <w:szCs w:val="28"/>
          <w:lang w:eastAsia="ru-RU"/>
        </w:rPr>
        <w:t xml:space="preserve">и обязательствах имущественного характера </w:t>
      </w:r>
      <w:r>
        <w:rPr>
          <w:rFonts w:ascii="Times New Roman" w:hAnsi="Times New Roman" w:eastAsia="Times New Roman" w:cs="Times New Roman"/>
          <w:b/>
          <w:bCs/>
          <w:sz w:val="28"/>
          <w:szCs w:val="28"/>
          <w:lang w:eastAsia="ru-RU"/>
        </w:rPr>
        <w:t>в Администрации сельского поселения Кунгаковский сельсовет муниципального района Аскинский район Республики Башкортостан</w:t>
      </w:r>
    </w:p>
    <w:p w14:paraId="755DDF78">
      <w:pPr>
        <w:spacing w:after="0" w:line="276" w:lineRule="auto"/>
      </w:pPr>
      <w:r>
        <w:rPr>
          <w:lang w:eastAsia="ru-RU"/>
        </w:rPr>
        <w:t xml:space="preserve"> </w:t>
      </w:r>
    </w:p>
    <w:p w14:paraId="2D530025">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r>
        <w:rPr>
          <w:rFonts w:ascii="Times New Roman" w:hAnsi="Times New Roman" w:eastAsia="Times New Roman" w:cs="Times New Roman"/>
          <w:sz w:val="23"/>
          <w:szCs w:val="23"/>
          <w:lang w:eastAsia="ru-RU"/>
        </w:rPr>
        <w:t xml:space="preserve"> </w:t>
      </w:r>
      <w:r>
        <w:rPr>
          <w:rFonts w:ascii="Times New Roman" w:hAnsi="Times New Roman" w:eastAsia="Times New Roman" w:cs="Times New Roman"/>
          <w:sz w:val="28"/>
          <w:szCs w:val="28"/>
          <w:lang w:eastAsia="ru-RU"/>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w:t>
      </w:r>
      <w:r>
        <w:fldChar w:fldCharType="begin"/>
      </w:r>
      <w:r>
        <w:instrText xml:space="preserve"> HYPERLINK "https://internet.garant.ru/" \l "/document/12164203/entry/801" </w:instrText>
      </w:r>
      <w:r>
        <w:fldChar w:fldCharType="separate"/>
      </w:r>
      <w:r>
        <w:rPr>
          <w:rFonts w:ascii="Times New Roman" w:hAnsi="Times New Roman" w:eastAsia="Times New Roman" w:cs="Times New Roman"/>
          <w:sz w:val="28"/>
          <w:szCs w:val="28"/>
          <w:lang w:eastAsia="ru-RU"/>
        </w:rPr>
        <w:t>частью 1 статьи 8</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14:paraId="64396787">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094588F4">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на гражданина, претендующего на замещение должности муниципальной службы (далее - гражданин);</w:t>
      </w:r>
    </w:p>
    <w:p w14:paraId="4BA3A320">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на муниципального служащего замещающего должность муниципальной службы, предусмотренную </w:t>
      </w:r>
      <w:r>
        <w:fldChar w:fldCharType="begin"/>
      </w:r>
      <w:r>
        <w:instrText xml:space="preserve"> HYPERLINK "https://internet.garant.ru/" \l "/document/17722274/entry/1000" </w:instrText>
      </w:r>
      <w:r>
        <w:fldChar w:fldCharType="separate"/>
      </w:r>
      <w:r>
        <w:rPr>
          <w:rFonts w:ascii="Times New Roman" w:hAnsi="Times New Roman" w:eastAsia="Times New Roman" w:cs="Times New Roman"/>
          <w:sz w:val="28"/>
          <w:szCs w:val="28"/>
          <w:lang w:eastAsia="ru-RU"/>
        </w:rPr>
        <w:t>перечнем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должностей, утвержденным </w:t>
      </w:r>
      <w:r>
        <w:fldChar w:fldCharType="begin"/>
      </w:r>
      <w:r>
        <w:instrText xml:space="preserve"> HYPERLINK "https://internet.garant.ru/" \l "/document/17722274/entry/0" </w:instrText>
      </w:r>
      <w:r>
        <w:fldChar w:fldCharType="separate"/>
      </w:r>
      <w:r>
        <w:rPr>
          <w:rFonts w:ascii="Times New Roman" w:hAnsi="Times New Roman" w:eastAsia="Times New Roman" w:cs="Times New Roman"/>
          <w:sz w:val="28"/>
          <w:szCs w:val="28"/>
          <w:lang w:eastAsia="ru-RU"/>
        </w:rPr>
        <w:t>Указом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Президента Республики Башкортостан от 24 августа 2009 года № УП-500 (далее - муниципальный служащий);</w:t>
      </w:r>
    </w:p>
    <w:p w14:paraId="5FB5DC16">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на муниципального служащего, претендующего на замещение должности муниципальной службы, предусмотренной </w:t>
      </w:r>
      <w:r>
        <w:fldChar w:fldCharType="begin"/>
      </w:r>
      <w:r>
        <w:instrText xml:space="preserve"> HYPERLINK "https://internet.garant.ru/" \l "/document/17722274/entry/1000" </w:instrText>
      </w:r>
      <w:r>
        <w:fldChar w:fldCharType="separate"/>
      </w:r>
      <w:r>
        <w:rPr>
          <w:rFonts w:ascii="Times New Roman" w:hAnsi="Times New Roman" w:eastAsia="Times New Roman" w:cs="Times New Roman"/>
          <w:sz w:val="28"/>
          <w:szCs w:val="28"/>
          <w:lang w:eastAsia="ru-RU"/>
        </w:rPr>
        <w:t>перечнем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должностей, утвержденным </w:t>
      </w:r>
      <w:r>
        <w:fldChar w:fldCharType="begin"/>
      </w:r>
      <w:r>
        <w:instrText xml:space="preserve"> HYPERLINK "https://internet.garant.ru/" \l "/document/17722274/entry/0" </w:instrText>
      </w:r>
      <w:r>
        <w:fldChar w:fldCharType="separate"/>
      </w:r>
      <w:r>
        <w:rPr>
          <w:rFonts w:ascii="Times New Roman" w:hAnsi="Times New Roman" w:eastAsia="Times New Roman" w:cs="Times New Roman"/>
          <w:sz w:val="28"/>
          <w:szCs w:val="28"/>
          <w:lang w:eastAsia="ru-RU"/>
        </w:rPr>
        <w:t>Указом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Президента Республики Башкортостан от 24 августа 2009 года № УП-500 (далее - кандидат на должность, предусмотренную перечнем);</w:t>
      </w:r>
      <w:r>
        <w:rPr>
          <w:lang w:eastAsia="ru-RU"/>
        </w:rPr>
        <w:t xml:space="preserve"> </w:t>
      </w:r>
    </w:p>
    <w:p w14:paraId="5EC9338C">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на муниципального служащего, назначаемого</w:t>
      </w:r>
      <w:r>
        <w:rPr>
          <w:rFonts w:ascii="Times New Roman" w:hAnsi="Times New Roman" w:eastAsia="Times New Roman" w:cs="Times New Roman"/>
          <w:sz w:val="23"/>
          <w:szCs w:val="23"/>
          <w:lang w:eastAsia="ru-RU"/>
        </w:rPr>
        <w:t xml:space="preserve"> </w:t>
      </w:r>
      <w:r>
        <w:rPr>
          <w:rFonts w:ascii="Times New Roman" w:hAnsi="Times New Roman" w:eastAsia="Times New Roman" w:cs="Times New Roman"/>
          <w:sz w:val="28"/>
          <w:szCs w:val="28"/>
          <w:lang w:eastAsia="ru-RU"/>
        </w:rPr>
        <w:t>на должность в порядке перевода из другого муниципального органа (далее - кандидат на должность, назначаемый в порядке перевода).</w:t>
      </w:r>
    </w:p>
    <w:p w14:paraId="67CB6FDA">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028EF0EA">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 гражданами - при поступлении на муниципальную службу; </w:t>
      </w:r>
    </w:p>
    <w:p w14:paraId="40BCF801">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1) кандидатами на должности, предусмотренные перечнем, - при назначении на должности муниципальной службы, предусмотренные </w:t>
      </w:r>
      <w:r>
        <w:fldChar w:fldCharType="begin"/>
      </w:r>
      <w:r>
        <w:instrText xml:space="preserve"> HYPERLINK "https://internet.garant.ru/" \l "/document/17722274/entry/1000" </w:instrText>
      </w:r>
      <w:r>
        <w:fldChar w:fldCharType="separate"/>
      </w:r>
      <w:r>
        <w:rPr>
          <w:rFonts w:ascii="Times New Roman" w:hAnsi="Times New Roman" w:eastAsia="Times New Roman" w:cs="Times New Roman"/>
          <w:sz w:val="28"/>
          <w:szCs w:val="28"/>
          <w:lang w:eastAsia="ru-RU"/>
        </w:rPr>
        <w:t>перечнем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должностей, утвержденным </w:t>
      </w:r>
      <w:r>
        <w:fldChar w:fldCharType="begin"/>
      </w:r>
      <w:r>
        <w:instrText xml:space="preserve"> HYPERLINK "https://internet.garant.ru/" \l "/document/17722274/entry/0" </w:instrText>
      </w:r>
      <w:r>
        <w:fldChar w:fldCharType="separate"/>
      </w:r>
      <w:r>
        <w:rPr>
          <w:rFonts w:ascii="Times New Roman" w:hAnsi="Times New Roman" w:eastAsia="Times New Roman" w:cs="Times New Roman"/>
          <w:sz w:val="28"/>
          <w:szCs w:val="28"/>
          <w:lang w:eastAsia="ru-RU"/>
        </w:rPr>
        <w:t>Указом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Президента Республики Башкортостан от 24 августа 2009 года № УП-500;</w:t>
      </w:r>
    </w:p>
    <w:p w14:paraId="2C8324A5">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муниципальными служащими, в случае возникновения оснований для представления сведений о расходах в соответствии с </w:t>
      </w:r>
      <w:r>
        <w:fldChar w:fldCharType="begin"/>
      </w:r>
      <w:r>
        <w:instrText xml:space="preserve"> HYPERLINK "https://internet.garant.ru/" \l "/document/70271682/entry/0" </w:instrText>
      </w:r>
      <w:r>
        <w:fldChar w:fldCharType="separate"/>
      </w:r>
      <w:r>
        <w:rPr>
          <w:rFonts w:ascii="Times New Roman" w:hAnsi="Times New Roman" w:eastAsia="Times New Roman" w:cs="Times New Roman"/>
          <w:sz w:val="28"/>
          <w:szCs w:val="28"/>
          <w:lang w:eastAsia="ru-RU"/>
        </w:rPr>
        <w:t>Федеральным законом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E219619">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кандидатами на должность, назначаемыми в порядке перевода, - при назначении на должность в порядке перевода из другого муниципального органа.</w:t>
      </w:r>
    </w:p>
    <w:p w14:paraId="298813DA">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Гражданин при назначении на должность муниципальной службы представляет:</w:t>
      </w:r>
    </w:p>
    <w:p w14:paraId="646E52B5">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7767D2A7">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650935E5">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r>
        <w:fldChar w:fldCharType="begin"/>
      </w:r>
      <w:r>
        <w:instrText xml:space="preserve"> HYPERLINK "https://internet.garant.ru/" \l "/document/17724611/entry/1004" </w:instrText>
      </w:r>
      <w:r>
        <w:fldChar w:fldCharType="separate"/>
      </w:r>
      <w:r>
        <w:rPr>
          <w:rFonts w:ascii="Times New Roman" w:hAnsi="Times New Roman" w:eastAsia="Times New Roman" w:cs="Times New Roman"/>
          <w:sz w:val="28"/>
          <w:szCs w:val="28"/>
          <w:lang w:eastAsia="ru-RU"/>
        </w:rPr>
        <w:t>пунктом 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настоящего Положения.</w:t>
      </w:r>
    </w:p>
    <w:p w14:paraId="2D657B51">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Муниципальный служащий представляет:</w:t>
      </w:r>
    </w:p>
    <w:p w14:paraId="2938A633">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r>
        <w:fldChar w:fldCharType="begin"/>
      </w:r>
      <w:r>
        <w:instrText xml:space="preserve"> HYPERLINK "https://internet.garant.ru/" \l "/document/70271682/entry/0" </w:instrText>
      </w:r>
      <w:r>
        <w:fldChar w:fldCharType="separate"/>
      </w:r>
      <w:r>
        <w:rPr>
          <w:rFonts w:ascii="Times New Roman" w:hAnsi="Times New Roman" w:eastAsia="Times New Roman" w:cs="Times New Roman"/>
          <w:sz w:val="28"/>
          <w:szCs w:val="28"/>
          <w:lang w:eastAsia="ru-RU"/>
        </w:rPr>
        <w:t>Федеральным законом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D4CA8D9">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r>
        <w:fldChar w:fldCharType="begin"/>
      </w:r>
      <w:r>
        <w:instrText xml:space="preserve"> HYPERLINK "https://internet.garant.ru/" \l "/document/70271682/entry/0" </w:instrText>
      </w:r>
      <w:r>
        <w:fldChar w:fldCharType="separate"/>
      </w:r>
      <w:r>
        <w:rPr>
          <w:rFonts w:ascii="Times New Roman" w:hAnsi="Times New Roman" w:eastAsia="Times New Roman" w:cs="Times New Roman"/>
          <w:sz w:val="28"/>
          <w:szCs w:val="28"/>
          <w:lang w:eastAsia="ru-RU"/>
        </w:rPr>
        <w:t>Федеральным законом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0F68120">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 Сведения о доходах, об имуществе и обязательствах имущественного характера представляются в кадровую службу в порядке, устанавливаемом руководителем муниципального органа Республики Башкортостан.</w:t>
      </w:r>
    </w:p>
    <w:p w14:paraId="0BC45882">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06842954">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w:t>
      </w:r>
      <w:r>
        <w:fldChar w:fldCharType="begin"/>
      </w:r>
      <w:r>
        <w:instrText xml:space="preserve"> HYPERLINK "https://internet.garant.ru/" \l "/document/17724611/entry/1031" </w:instrText>
      </w:r>
      <w:r>
        <w:fldChar w:fldCharType="separate"/>
      </w:r>
      <w:r>
        <w:rPr>
          <w:rFonts w:ascii="Times New Roman" w:hAnsi="Times New Roman" w:eastAsia="Times New Roman" w:cs="Times New Roman"/>
          <w:sz w:val="28"/>
          <w:szCs w:val="28"/>
          <w:lang w:eastAsia="ru-RU"/>
        </w:rPr>
        <w:t>подпунктом «а» пункта 3</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r>
        <w:fldChar w:fldCharType="begin"/>
      </w:r>
      <w:r>
        <w:instrText xml:space="preserve"> HYPERLINK "https://internet.garant.ru/" \l "/document/17724611/entry/10311" </w:instrText>
      </w:r>
      <w:r>
        <w:fldChar w:fldCharType="separate"/>
      </w:r>
      <w:r>
        <w:rPr>
          <w:rFonts w:ascii="Times New Roman" w:hAnsi="Times New Roman" w:eastAsia="Times New Roman" w:cs="Times New Roman"/>
          <w:sz w:val="28"/>
          <w:szCs w:val="28"/>
          <w:lang w:eastAsia="ru-RU"/>
        </w:rPr>
        <w:t>подпунктом «а.1» пункта 3</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настоящего Положения. Муниципальный служащий может представить уточненные сведения в течение одного месяца после окончания срока, указанного в </w:t>
      </w:r>
      <w:r>
        <w:fldChar w:fldCharType="begin"/>
      </w:r>
      <w:r>
        <w:instrText xml:space="preserve"> HYPERLINK "https://internet.garant.ru/" \l "/document/17724611/entry/1032" </w:instrText>
      </w:r>
      <w:r>
        <w:fldChar w:fldCharType="separate"/>
      </w:r>
      <w:r>
        <w:rPr>
          <w:rFonts w:ascii="Times New Roman" w:hAnsi="Times New Roman" w:eastAsia="Times New Roman" w:cs="Times New Roman"/>
          <w:sz w:val="28"/>
          <w:szCs w:val="28"/>
          <w:lang w:eastAsia="ru-RU"/>
        </w:rPr>
        <w:t>подпункте «б» пункта 3</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r>
        <w:fldChar w:fldCharType="begin"/>
      </w:r>
      <w:r>
        <w:instrText xml:space="preserve"> HYPERLINK "https://internet.garant.ru/" \l "/document/17724611/entry/1033" </w:instrText>
      </w:r>
      <w:r>
        <w:fldChar w:fldCharType="separate"/>
      </w:r>
      <w:r>
        <w:rPr>
          <w:rFonts w:ascii="Times New Roman" w:hAnsi="Times New Roman" w:eastAsia="Times New Roman" w:cs="Times New Roman"/>
          <w:sz w:val="28"/>
          <w:szCs w:val="28"/>
          <w:lang w:eastAsia="ru-RU"/>
        </w:rPr>
        <w:t>подпунктом «в» пункта 3</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настоящего Положения.</w:t>
      </w:r>
    </w:p>
    <w:p w14:paraId="1732400A">
      <w:pPr>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межпоселенческой комиссии по соблюдению требований к служебному поведению муниципальных служащих органов местного самоуправления сельских поселений Кашкинский, Кунгаковский, Кунгаковский, Султанбековский, Урмиязовский, Усть-Табасский сельсоветов муниципального района Аскинский район Республики Башкортостан и урегулированию конфликта интересов.</w:t>
      </w:r>
    </w:p>
    <w:p w14:paraId="7DCF8A85">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Башкортостан.</w:t>
      </w:r>
    </w:p>
    <w:p w14:paraId="1E02126F">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089DCCD">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Эти сведения предоставляются руководителю муниципального органа, а также иным должностным лицам в случаях, предусмотренных законодательством Российской Федерации и Республики Башкортостан.</w:t>
      </w:r>
    </w:p>
    <w:p w14:paraId="53E89251">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C421235">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2DC13A7F">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68EDD94D">
      <w:pPr>
        <w:shd w:val="clear" w:color="auto" w:fill="FFFFFF"/>
        <w:spacing w:after="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13.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07B63D89">
      <w:pPr>
        <w:spacing w:after="0" w:line="276" w:lineRule="auto"/>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DejaVu Sans">
    <w:altName w:val="MS Mincho"/>
    <w:panose1 w:val="00000000000000000000"/>
    <w:charset w:val="8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27"/>
    <w:rsid w:val="00032BCE"/>
    <w:rsid w:val="000C14B1"/>
    <w:rsid w:val="00194427"/>
    <w:rsid w:val="003777FD"/>
    <w:rsid w:val="00433876"/>
    <w:rsid w:val="00531864"/>
    <w:rsid w:val="00603757"/>
    <w:rsid w:val="00653144"/>
    <w:rsid w:val="006678B7"/>
    <w:rsid w:val="00763C0F"/>
    <w:rsid w:val="00994FA2"/>
    <w:rsid w:val="009D7002"/>
    <w:rsid w:val="00AD65F1"/>
    <w:rsid w:val="00CC27C9"/>
    <w:rsid w:val="00D3343D"/>
    <w:rsid w:val="00E0116D"/>
    <w:rsid w:val="00EB0B84"/>
    <w:rsid w:val="00EE7499"/>
    <w:rsid w:val="00F01D31"/>
    <w:rsid w:val="00F608AD"/>
    <w:rsid w:val="00F6143A"/>
    <w:rsid w:val="51570350"/>
    <w:rsid w:val="7ACF69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2106</Words>
  <Characters>12006</Characters>
  <Lines>100</Lines>
  <Paragraphs>28</Paragraphs>
  <TotalTime>155</TotalTime>
  <ScaleCrop>false</ScaleCrop>
  <LinksUpToDate>false</LinksUpToDate>
  <CharactersWithSpaces>14084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2026-03-16T05:53:00Z</dcterms:created>
  <dc:creator>admin</dc:creator>
  <cp:lastModifiedBy>user</cp:lastModifiedBy>
  <dcterms:modified xsi:type="dcterms:W3CDTF">2026-03-27T10:16:48Z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E5087710BFD4450BA5E8A2B6FBF77057_12</vt:lpwstr>
  </property>
</Properties>
</file>