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24B06" w:rsidTr="00F1100C">
        <w:trPr>
          <w:trHeight w:val="2160"/>
        </w:trPr>
        <w:tc>
          <w:tcPr>
            <w:tcW w:w="4339" w:type="dxa"/>
          </w:tcPr>
          <w:p w:rsidR="00224B06" w:rsidRPr="00F74E91" w:rsidRDefault="00224B06" w:rsidP="00F1100C">
            <w:pPr>
              <w:jc w:val="center"/>
              <w:rPr>
                <w:b/>
                <w:lang w:val="be-BY"/>
              </w:rPr>
            </w:pPr>
            <w:r w:rsidRPr="00F74E91">
              <w:rPr>
                <w:b/>
                <w:lang w:val="be-BY"/>
              </w:rPr>
              <w:t>БАШКОРТОСТАН РЕСПУБЛИКАҺЫ АС</w:t>
            </w:r>
            <w:r w:rsidRPr="00F74E91">
              <w:rPr>
                <w:rFonts w:ascii="Lucida Sans Unicode" w:hAnsi="Lucida Sans Unicode"/>
                <w:b/>
                <w:lang w:val="be-BY"/>
              </w:rPr>
              <w:t>Ҡ</w:t>
            </w:r>
            <w:r w:rsidRPr="00F74E91">
              <w:rPr>
                <w:b/>
                <w:lang w:val="be-BY"/>
              </w:rPr>
              <w:t>ЫН РАЙОНЫ</w:t>
            </w:r>
          </w:p>
          <w:p w:rsidR="00224B06" w:rsidRPr="00F74E91" w:rsidRDefault="00224B06" w:rsidP="00F1100C">
            <w:pPr>
              <w:jc w:val="center"/>
              <w:rPr>
                <w:b/>
                <w:lang w:val="be-BY"/>
              </w:rPr>
            </w:pPr>
            <w:r w:rsidRPr="00F74E91">
              <w:rPr>
                <w:b/>
              </w:rPr>
              <w:t>МУНИЦИПАЛЬ РАЙОНЫ</w:t>
            </w:r>
            <w:r w:rsidRPr="00F74E91">
              <w:rPr>
                <w:b/>
                <w:lang w:val="be-BY"/>
              </w:rPr>
              <w:t>НЫҢ</w:t>
            </w:r>
          </w:p>
          <w:p w:rsidR="00224B06" w:rsidRPr="00F74E91" w:rsidRDefault="00224B06" w:rsidP="00F1100C">
            <w:pPr>
              <w:jc w:val="center"/>
              <w:rPr>
                <w:b/>
                <w:lang w:val="be-BY"/>
              </w:rPr>
            </w:pPr>
            <w:r w:rsidRPr="00F74E91">
              <w:rPr>
                <w:rFonts w:ascii="Lucida Sans Unicode" w:hAnsi="Lucida Sans Unicode"/>
                <w:b/>
                <w:lang w:val="be-BY"/>
              </w:rPr>
              <w:t>Ҡ</w:t>
            </w:r>
            <w:r w:rsidRPr="00F74E91">
              <w:rPr>
                <w:b/>
                <w:lang w:val="be-BY"/>
              </w:rPr>
              <w:t xml:space="preserve">ӨНГӘК АУЫЛ СОВЕТЫ </w:t>
            </w:r>
          </w:p>
          <w:p w:rsidR="00224B06" w:rsidRPr="00F74E91" w:rsidRDefault="00224B06" w:rsidP="00F1100C">
            <w:pPr>
              <w:jc w:val="center"/>
              <w:rPr>
                <w:b/>
                <w:lang w:val="be-BY"/>
              </w:rPr>
            </w:pPr>
            <w:r w:rsidRPr="00F74E91">
              <w:rPr>
                <w:b/>
                <w:lang w:val="be-BY"/>
              </w:rPr>
              <w:t>АУЫЛ БИЛӘМӘҺЕ СОВЕТЫ</w:t>
            </w:r>
          </w:p>
          <w:p w:rsidR="00224B06" w:rsidRPr="00F74E91" w:rsidRDefault="00224B06" w:rsidP="00F1100C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224B06" w:rsidRDefault="00224B06" w:rsidP="00F1100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10" name="Рисунок 10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B06" w:rsidRDefault="00224B06" w:rsidP="00F1100C">
            <w:pPr>
              <w:jc w:val="both"/>
            </w:pPr>
          </w:p>
        </w:tc>
        <w:tc>
          <w:tcPr>
            <w:tcW w:w="3940" w:type="dxa"/>
          </w:tcPr>
          <w:p w:rsidR="00224B06" w:rsidRPr="00F74E91" w:rsidRDefault="00224B06" w:rsidP="00F1100C">
            <w:pPr>
              <w:ind w:right="119"/>
              <w:jc w:val="center"/>
              <w:rPr>
                <w:b/>
              </w:rPr>
            </w:pPr>
            <w:r w:rsidRPr="00F74E91"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224B06" w:rsidRPr="00F74E91" w:rsidRDefault="00224B06" w:rsidP="00F1100C">
            <w:pPr>
              <w:ind w:right="119"/>
              <w:jc w:val="center"/>
              <w:rPr>
                <w:b/>
              </w:rPr>
            </w:pPr>
            <w:r w:rsidRPr="00F74E91">
              <w:rPr>
                <w:b/>
              </w:rPr>
              <w:t>АСКИНСКИЙ РАЙОН</w:t>
            </w:r>
          </w:p>
          <w:p w:rsidR="00224B06" w:rsidRDefault="00224B06" w:rsidP="00F1100C">
            <w:pPr>
              <w:jc w:val="center"/>
            </w:pPr>
            <w:r w:rsidRPr="00F74E91">
              <w:rPr>
                <w:b/>
              </w:rPr>
              <w:t>РЕСПУБЛИКИ БАШКОРТОСТАН</w:t>
            </w:r>
          </w:p>
        </w:tc>
      </w:tr>
    </w:tbl>
    <w:p w:rsidR="00224B06" w:rsidRDefault="0028462D" w:rsidP="00224B06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28462D">
        <w:pict>
          <v:line id="_x0000_s1033" style="position:absolute;z-index:251661312;mso-position-horizontal-relative:text;mso-position-vertical-relative:text" from="-24pt,90pt" to="525pt,90pt"/>
        </w:pict>
      </w:r>
      <w:r w:rsidRPr="0028462D">
        <w:pict>
          <v:line id="_x0000_s1032" style="position:absolute;z-index:251660288;mso-position-horizontal-relative:text;mso-position-vertical-relative:text" from="-24pt,81pt" to="525pt,81pt" strokeweight="3pt"/>
        </w:pict>
      </w:r>
      <w:r w:rsidR="00224B0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224B06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224B0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224B0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24B06" w:rsidRDefault="00255784" w:rsidP="00224B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C2F">
        <w:rPr>
          <w:sz w:val="28"/>
          <w:szCs w:val="28"/>
        </w:rPr>
        <w:t>22</w:t>
      </w:r>
      <w:r w:rsidR="00224B06">
        <w:rPr>
          <w:sz w:val="28"/>
          <w:szCs w:val="28"/>
        </w:rPr>
        <w:t xml:space="preserve"> декабрь 2016 </w:t>
      </w:r>
      <w:proofErr w:type="spellStart"/>
      <w:r w:rsidR="00224B06">
        <w:rPr>
          <w:sz w:val="28"/>
          <w:szCs w:val="28"/>
        </w:rPr>
        <w:t>йыл</w:t>
      </w:r>
      <w:proofErr w:type="spellEnd"/>
      <w:r w:rsidR="00224B0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224B06">
        <w:rPr>
          <w:sz w:val="28"/>
          <w:szCs w:val="28"/>
        </w:rPr>
        <w:t xml:space="preserve">   №</w:t>
      </w:r>
      <w:r w:rsidR="00067C2F">
        <w:rPr>
          <w:sz w:val="28"/>
          <w:szCs w:val="28"/>
        </w:rPr>
        <w:t>82</w:t>
      </w:r>
      <w:r w:rsidR="00224B06">
        <w:rPr>
          <w:sz w:val="28"/>
          <w:szCs w:val="28"/>
        </w:rPr>
        <w:t xml:space="preserve">                      </w:t>
      </w:r>
      <w:r w:rsidR="00067C2F">
        <w:rPr>
          <w:sz w:val="28"/>
          <w:szCs w:val="28"/>
        </w:rPr>
        <w:t>22</w:t>
      </w:r>
      <w:r w:rsidR="00224B06">
        <w:rPr>
          <w:sz w:val="28"/>
          <w:szCs w:val="28"/>
        </w:rPr>
        <w:t xml:space="preserve"> декабря 2016 года</w:t>
      </w:r>
    </w:p>
    <w:p w:rsidR="00224B06" w:rsidRDefault="00224B06" w:rsidP="00224B06">
      <w:pPr>
        <w:rPr>
          <w:sz w:val="28"/>
          <w:szCs w:val="28"/>
        </w:rPr>
      </w:pPr>
    </w:p>
    <w:p w:rsidR="00224B06" w:rsidRDefault="00224B06" w:rsidP="00224B06">
      <w:pPr>
        <w:rPr>
          <w:sz w:val="28"/>
          <w:szCs w:val="28"/>
        </w:rPr>
      </w:pPr>
    </w:p>
    <w:p w:rsidR="00067C2F" w:rsidRDefault="00067C2F" w:rsidP="0066305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F">
        <w:rPr>
          <w:rFonts w:ascii="Times New Roman" w:hAnsi="Times New Roman" w:cs="Times New Roman"/>
          <w:b/>
          <w:sz w:val="28"/>
          <w:szCs w:val="28"/>
        </w:rPr>
        <w:t>О БЮДЖЕТЕ  СЕЛЬСКОГО ПОСЕЛЕНИЯ  КУНГАКОВСКИЙ СЕЛЬСОВЕТ МУНИЦИПАЛЬНОГО РАЙОНА АСКИНСКИЙ РАЙОН                                      РЕСПУБЛИКИ БАШКОРТОСТАН НА 2017 ГОД                                                                        И НА  ПЛАНОВЫЙ ПЕРИОД 2018</w:t>
      </w:r>
      <w:proofErr w:type="gramStart"/>
      <w:r w:rsidRPr="00067C2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067C2F">
        <w:rPr>
          <w:rFonts w:ascii="Times New Roman" w:hAnsi="Times New Roman" w:cs="Times New Roman"/>
          <w:b/>
          <w:sz w:val="28"/>
          <w:szCs w:val="28"/>
        </w:rPr>
        <w:t xml:space="preserve">  2019 ГОДОВ</w:t>
      </w:r>
    </w:p>
    <w:p w:rsidR="00067C2F" w:rsidRPr="00067C2F" w:rsidRDefault="00067C2F" w:rsidP="0066305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2F" w:rsidRPr="00067C2F" w:rsidRDefault="00067C2F" w:rsidP="00663054">
      <w:pPr>
        <w:pStyle w:val="a5"/>
        <w:spacing w:after="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2F" w:rsidRPr="00067C2F" w:rsidRDefault="00067C2F" w:rsidP="00663054">
      <w:pPr>
        <w:pStyle w:val="a5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7C2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 </w:t>
      </w:r>
      <w:r w:rsidRPr="00067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2F" w:rsidRPr="00067C2F" w:rsidRDefault="00067C2F" w:rsidP="0066305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C2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7C2F" w:rsidRPr="00067C2F" w:rsidRDefault="00067C2F" w:rsidP="00067C2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2017 год:</w:t>
      </w:r>
    </w:p>
    <w:p w:rsidR="00067C2F" w:rsidRPr="00067C2F" w:rsidRDefault="00067C2F" w:rsidP="00067C2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в сумме    1775,8 тыс. рублей. </w:t>
      </w:r>
    </w:p>
    <w:p w:rsidR="00067C2F" w:rsidRPr="00067C2F" w:rsidRDefault="00067C2F" w:rsidP="00067C2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в сумме   1775,8 тыс. рублей.</w:t>
      </w:r>
    </w:p>
    <w:p w:rsidR="00067C2F" w:rsidRPr="00067C2F" w:rsidRDefault="00067C2F" w:rsidP="00067C2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3) Дефицит (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)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в размере </w:t>
      </w:r>
      <w:r w:rsidR="00CE15D4">
        <w:rPr>
          <w:rFonts w:ascii="Times New Roman" w:hAnsi="Times New Roman" w:cs="Times New Roman"/>
          <w:sz w:val="28"/>
          <w:szCs w:val="28"/>
        </w:rPr>
        <w:t>0</w:t>
      </w:r>
      <w:r w:rsidRPr="00067C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67C2F" w:rsidRPr="00067C2F" w:rsidRDefault="00067C2F" w:rsidP="0006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         2.Утвердить основные характеристики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плановый период 2018 и 2019 годов:</w:t>
      </w:r>
    </w:p>
    <w:p w:rsidR="00067C2F" w:rsidRPr="00067C2F" w:rsidRDefault="00067C2F" w:rsidP="00067C2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на 2018 год   в сумме   1758,8 тыс. рублей и на 2019 год в сумме  1788,0 тыс. рублей</w:t>
      </w:r>
      <w:proofErr w:type="gramStart"/>
      <w:r w:rsidRPr="00067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C2F" w:rsidRPr="00067C2F" w:rsidRDefault="00067C2F" w:rsidP="0006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          2) общий объем расходов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 на  2018 год в сумме  1758,8 тыс. рублей, 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lastRenderedPageBreak/>
        <w:t>сумме 29,2 тыс. рублей</w:t>
      </w:r>
      <w:r w:rsidRPr="00067C2F">
        <w:rPr>
          <w:rFonts w:ascii="Times New Roman" w:hAnsi="Times New Roman" w:cs="Times New Roman"/>
          <w:sz w:val="28"/>
          <w:szCs w:val="28"/>
        </w:rPr>
        <w:t xml:space="preserve"> и на 2019 год в сумме 1788,0 тыс</w:t>
      </w:r>
      <w:proofErr w:type="gramStart"/>
      <w:r w:rsidRPr="00067C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7C2F">
        <w:rPr>
          <w:rFonts w:ascii="Times New Roman" w:hAnsi="Times New Roman" w:cs="Times New Roman"/>
          <w:sz w:val="28"/>
          <w:szCs w:val="28"/>
        </w:rPr>
        <w:t>ублей,</w:t>
      </w:r>
      <w:r w:rsidRPr="00067C2F">
        <w:rPr>
          <w:rStyle w:val="aa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в том числе условно утвержденные расходы в сумме  58,4 тыс. рублей.</w:t>
      </w:r>
    </w:p>
    <w:p w:rsidR="00067C2F" w:rsidRPr="00067C2F" w:rsidRDefault="00067C2F" w:rsidP="00067C2F">
      <w:pPr>
        <w:ind w:firstLine="720"/>
        <w:jc w:val="both"/>
        <w:rPr>
          <w:sz w:val="28"/>
          <w:szCs w:val="28"/>
        </w:rPr>
      </w:pPr>
      <w:r w:rsidRPr="00067C2F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067C2F">
        <w:rPr>
          <w:sz w:val="28"/>
          <w:szCs w:val="28"/>
        </w:rPr>
        <w:t>Кунгаковский</w:t>
      </w:r>
      <w:proofErr w:type="spellEnd"/>
      <w:r w:rsidRPr="00067C2F">
        <w:rPr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sz w:val="28"/>
          <w:szCs w:val="28"/>
        </w:rPr>
        <w:t>Аскинский</w:t>
      </w:r>
      <w:proofErr w:type="spellEnd"/>
      <w:r w:rsidRPr="00067C2F"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067C2F" w:rsidRPr="00067C2F" w:rsidRDefault="00067C2F" w:rsidP="00067C2F">
      <w:pPr>
        <w:ind w:firstLine="720"/>
        <w:jc w:val="both"/>
        <w:rPr>
          <w:sz w:val="28"/>
          <w:szCs w:val="28"/>
        </w:rPr>
      </w:pPr>
      <w:r w:rsidRPr="00067C2F">
        <w:rPr>
          <w:sz w:val="28"/>
          <w:szCs w:val="28"/>
        </w:rPr>
        <w:t xml:space="preserve">  2)Утвердить перечень главных </w:t>
      </w:r>
      <w:proofErr w:type="gramStart"/>
      <w:r w:rsidRPr="00067C2F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067C2F">
        <w:rPr>
          <w:sz w:val="28"/>
          <w:szCs w:val="28"/>
        </w:rPr>
        <w:t xml:space="preserve"> </w:t>
      </w:r>
      <w:proofErr w:type="spellStart"/>
      <w:r w:rsidRPr="00067C2F">
        <w:rPr>
          <w:sz w:val="28"/>
          <w:szCs w:val="28"/>
        </w:rPr>
        <w:t>Кунгаковский</w:t>
      </w:r>
      <w:proofErr w:type="spellEnd"/>
      <w:r w:rsidRPr="00067C2F">
        <w:rPr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sz w:val="28"/>
          <w:szCs w:val="28"/>
        </w:rPr>
        <w:t>Аскинский</w:t>
      </w:r>
      <w:proofErr w:type="spellEnd"/>
      <w:r w:rsidRPr="00067C2F"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067C2F" w:rsidRPr="00067C2F" w:rsidRDefault="00067C2F" w:rsidP="00067C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4.Установить поступления доходов в бюджет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067C2F" w:rsidRPr="00067C2F" w:rsidRDefault="00067C2F" w:rsidP="00067C2F">
      <w:pPr>
        <w:pStyle w:val="a5"/>
        <w:widowControl w:val="0"/>
        <w:tabs>
          <w:tab w:val="left" w:pos="1033"/>
        </w:tabs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1) 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 xml:space="preserve">на 2017 год согласно приложению </w:t>
      </w:r>
      <w:r w:rsidRPr="00067C2F"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067C2F" w:rsidRPr="00067C2F" w:rsidRDefault="00067C2F" w:rsidP="00067C2F">
      <w:pPr>
        <w:pStyle w:val="a5"/>
        <w:widowControl w:val="0"/>
        <w:tabs>
          <w:tab w:val="left" w:pos="1033"/>
        </w:tabs>
        <w:ind w:left="360"/>
        <w:jc w:val="both"/>
        <w:rPr>
          <w:rFonts w:ascii="Times New Roman" w:hAnsi="Times New Roman" w:cs="Times New Roman"/>
        </w:rPr>
      </w:pPr>
      <w:r w:rsidRPr="00067C2F">
        <w:rPr>
          <w:rStyle w:val="a4"/>
          <w:rFonts w:ascii="Times New Roman" w:hAnsi="Times New Roman" w:cs="Times New Roman"/>
          <w:sz w:val="28"/>
          <w:szCs w:val="28"/>
        </w:rPr>
        <w:t xml:space="preserve">2) на плановый период 2018 и 2019 годов согласно приложению 4 к </w:t>
      </w:r>
      <w:r w:rsidRPr="00067C2F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67C2F" w:rsidRPr="00067C2F" w:rsidRDefault="00067C2F" w:rsidP="00067C2F">
      <w:pPr>
        <w:pStyle w:val="a9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C2F"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067C2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7C2F" w:rsidRPr="00067C2F" w:rsidRDefault="00067C2F" w:rsidP="00067C2F">
      <w:pPr>
        <w:pStyle w:val="a5"/>
        <w:widowControl w:val="0"/>
        <w:tabs>
          <w:tab w:val="left" w:pos="103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067C2F" w:rsidRPr="00067C2F" w:rsidRDefault="00067C2F" w:rsidP="00067C2F">
      <w:pPr>
        <w:pStyle w:val="a5"/>
        <w:widowControl w:val="0"/>
        <w:tabs>
          <w:tab w:val="left" w:pos="1033"/>
        </w:tabs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1.1) 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на 2017 год согласно приложению 5</w:t>
      </w:r>
      <w:r w:rsidRPr="00067C2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067C2F" w:rsidRPr="00067C2F" w:rsidRDefault="00067C2F" w:rsidP="00067C2F">
      <w:pPr>
        <w:pStyle w:val="a5"/>
        <w:widowControl w:val="0"/>
        <w:tabs>
          <w:tab w:val="left" w:pos="1033"/>
        </w:tabs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7C2F">
        <w:rPr>
          <w:rStyle w:val="a4"/>
          <w:rFonts w:ascii="Times New Roman" w:hAnsi="Times New Roman" w:cs="Times New Roman"/>
          <w:sz w:val="28"/>
          <w:szCs w:val="28"/>
        </w:rPr>
        <w:t xml:space="preserve"> 1.2) на плановый период 2018 и 2019 годов согласно приложению 6 к </w:t>
      </w:r>
      <w:r w:rsidRPr="00067C2F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67C2F" w:rsidRPr="00067C2F" w:rsidRDefault="00067C2F" w:rsidP="00067C2F">
      <w:pPr>
        <w:widowControl w:val="0"/>
        <w:tabs>
          <w:tab w:val="left" w:pos="1033"/>
        </w:tabs>
        <w:ind w:left="360"/>
        <w:jc w:val="both"/>
      </w:pPr>
      <w:r w:rsidRPr="00067C2F">
        <w:rPr>
          <w:color w:val="000000"/>
          <w:sz w:val="28"/>
          <w:szCs w:val="28"/>
        </w:rPr>
        <w:t>2) по целевым статьям</w:t>
      </w:r>
      <w:r w:rsidRPr="00067C2F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067C2F">
        <w:rPr>
          <w:sz w:val="28"/>
          <w:szCs w:val="28"/>
        </w:rPr>
        <w:t>непрограммным</w:t>
      </w:r>
      <w:proofErr w:type="spellEnd"/>
      <w:r w:rsidRPr="00067C2F">
        <w:rPr>
          <w:sz w:val="28"/>
          <w:szCs w:val="28"/>
        </w:rPr>
        <w:t xml:space="preserve"> направлениям деятельности)</w:t>
      </w:r>
      <w:r w:rsidRPr="00067C2F">
        <w:rPr>
          <w:color w:val="000000"/>
          <w:sz w:val="28"/>
          <w:szCs w:val="28"/>
        </w:rPr>
        <w:t xml:space="preserve"> </w:t>
      </w:r>
      <w:r w:rsidRPr="00067C2F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067C2F">
        <w:rPr>
          <w:sz w:val="28"/>
          <w:szCs w:val="28"/>
        </w:rPr>
        <w:t xml:space="preserve"> :</w:t>
      </w:r>
      <w:proofErr w:type="gramEnd"/>
      <w:r w:rsidRPr="00067C2F">
        <w:rPr>
          <w:sz w:val="28"/>
          <w:szCs w:val="28"/>
        </w:rPr>
        <w:t xml:space="preserve"> </w:t>
      </w:r>
    </w:p>
    <w:p w:rsidR="00067C2F" w:rsidRPr="00067C2F" w:rsidRDefault="00067C2F" w:rsidP="00067C2F">
      <w:pPr>
        <w:widowControl w:val="0"/>
        <w:tabs>
          <w:tab w:val="left" w:pos="1033"/>
        </w:tabs>
        <w:ind w:left="360"/>
        <w:jc w:val="both"/>
        <w:rPr>
          <w:color w:val="000000"/>
          <w:sz w:val="28"/>
          <w:szCs w:val="28"/>
        </w:rPr>
      </w:pPr>
      <w:r w:rsidRPr="00067C2F">
        <w:rPr>
          <w:sz w:val="28"/>
          <w:szCs w:val="28"/>
        </w:rPr>
        <w:t xml:space="preserve">2.1) </w:t>
      </w:r>
      <w:r w:rsidRPr="00067C2F">
        <w:rPr>
          <w:color w:val="000000"/>
          <w:sz w:val="28"/>
          <w:szCs w:val="28"/>
        </w:rPr>
        <w:t>на 2017 год согласно приложению 7</w:t>
      </w:r>
      <w:r w:rsidRPr="00067C2F">
        <w:rPr>
          <w:sz w:val="28"/>
          <w:szCs w:val="28"/>
        </w:rPr>
        <w:t xml:space="preserve"> к настоящему решению</w:t>
      </w:r>
      <w:r w:rsidRPr="00067C2F">
        <w:rPr>
          <w:color w:val="000000"/>
          <w:sz w:val="28"/>
          <w:szCs w:val="28"/>
        </w:rPr>
        <w:t>;</w:t>
      </w:r>
    </w:p>
    <w:p w:rsidR="00067C2F" w:rsidRPr="00067C2F" w:rsidRDefault="00067C2F" w:rsidP="00067C2F">
      <w:pPr>
        <w:widowControl w:val="0"/>
        <w:tabs>
          <w:tab w:val="left" w:pos="1033"/>
        </w:tabs>
        <w:ind w:left="360"/>
        <w:jc w:val="both"/>
        <w:rPr>
          <w:color w:val="000000"/>
          <w:sz w:val="28"/>
          <w:szCs w:val="28"/>
        </w:rPr>
      </w:pPr>
      <w:r w:rsidRPr="00067C2F">
        <w:rPr>
          <w:color w:val="000000"/>
          <w:sz w:val="28"/>
          <w:szCs w:val="28"/>
        </w:rPr>
        <w:t xml:space="preserve">2.2)  на плановый период 2018 и 2019 годов согласно приложению 8 к </w:t>
      </w:r>
      <w:r w:rsidRPr="00067C2F">
        <w:rPr>
          <w:sz w:val="28"/>
          <w:szCs w:val="28"/>
        </w:rPr>
        <w:t>настоящему решению</w:t>
      </w:r>
      <w:r w:rsidRPr="00067C2F">
        <w:rPr>
          <w:color w:val="000000"/>
          <w:sz w:val="28"/>
          <w:szCs w:val="28"/>
        </w:rPr>
        <w:t>.</w:t>
      </w:r>
    </w:p>
    <w:p w:rsidR="00067C2F" w:rsidRPr="00067C2F" w:rsidRDefault="00067C2F" w:rsidP="00067C2F">
      <w:pPr>
        <w:tabs>
          <w:tab w:val="left" w:pos="720"/>
        </w:tabs>
        <w:jc w:val="both"/>
        <w:rPr>
          <w:sz w:val="28"/>
          <w:szCs w:val="28"/>
        </w:rPr>
      </w:pPr>
      <w:r w:rsidRPr="00067C2F">
        <w:rPr>
          <w:sz w:val="28"/>
          <w:szCs w:val="28"/>
        </w:rPr>
        <w:lastRenderedPageBreak/>
        <w:t xml:space="preserve">     3)Утвердить ведомственную структуру расходов бюджета сельского поселения </w:t>
      </w:r>
      <w:proofErr w:type="spellStart"/>
      <w:r w:rsidRPr="00067C2F">
        <w:rPr>
          <w:sz w:val="28"/>
          <w:szCs w:val="28"/>
        </w:rPr>
        <w:t>Кунгаковский</w:t>
      </w:r>
      <w:proofErr w:type="spellEnd"/>
      <w:r w:rsidRPr="00067C2F">
        <w:rPr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sz w:val="28"/>
          <w:szCs w:val="28"/>
        </w:rPr>
        <w:t>Аскинский</w:t>
      </w:r>
      <w:proofErr w:type="spellEnd"/>
      <w:r w:rsidRPr="00067C2F">
        <w:rPr>
          <w:sz w:val="28"/>
          <w:szCs w:val="28"/>
        </w:rPr>
        <w:t xml:space="preserve"> район Республики Башкортостан:</w:t>
      </w:r>
    </w:p>
    <w:p w:rsidR="00067C2F" w:rsidRPr="00067C2F" w:rsidRDefault="00067C2F" w:rsidP="00067C2F">
      <w:pPr>
        <w:pStyle w:val="a5"/>
        <w:widowControl w:val="0"/>
        <w:tabs>
          <w:tab w:val="left" w:pos="1033"/>
        </w:tabs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3.1) 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на 2017 год согласно приложению 9</w:t>
      </w:r>
      <w:r w:rsidRPr="00067C2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67C2F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067C2F" w:rsidRPr="00067C2F" w:rsidRDefault="00067C2F" w:rsidP="00067C2F">
      <w:pPr>
        <w:pStyle w:val="a9"/>
        <w:jc w:val="both"/>
        <w:rPr>
          <w:rFonts w:ascii="Times New Roman" w:hAnsi="Times New Roman" w:cs="Times New Roman"/>
        </w:rPr>
      </w:pPr>
      <w:r w:rsidRPr="00067C2F">
        <w:rPr>
          <w:rStyle w:val="a4"/>
          <w:rFonts w:ascii="Times New Roman" w:hAnsi="Times New Roman" w:cs="Times New Roman"/>
          <w:sz w:val="28"/>
          <w:szCs w:val="28"/>
        </w:rPr>
        <w:t xml:space="preserve">     3.2) на плановый период 2018 и 2019 годов согласно приложению 10 к </w:t>
      </w:r>
      <w:r w:rsidRPr="00067C2F">
        <w:rPr>
          <w:rFonts w:ascii="Times New Roman" w:hAnsi="Times New Roman" w:cs="Times New Roman"/>
          <w:sz w:val="28"/>
          <w:szCs w:val="28"/>
        </w:rPr>
        <w:t xml:space="preserve">настоящему решению.    </w:t>
      </w:r>
    </w:p>
    <w:p w:rsidR="00067C2F" w:rsidRPr="00067C2F" w:rsidRDefault="00067C2F" w:rsidP="00067C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67C2F">
        <w:rPr>
          <w:rFonts w:ascii="Times New Roman" w:hAnsi="Times New Roman" w:cs="Times New Roman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и 2019 годов,    а также сокращающие его доходную базу, подлежат исполнению при изыскании</w:t>
      </w:r>
      <w:proofErr w:type="gramEnd"/>
      <w:r w:rsidRPr="0006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C2F">
        <w:rPr>
          <w:rFonts w:ascii="Times New Roman" w:hAnsi="Times New Roman" w:cs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067C2F" w:rsidRPr="00067C2F" w:rsidRDefault="00067C2F" w:rsidP="00067C2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7C2F">
        <w:rPr>
          <w:rFonts w:ascii="Times New Roman" w:hAnsi="Times New Roman" w:cs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и на плановый период  2018 и 2019 годов либо сокращающие</w:t>
      </w:r>
      <w:proofErr w:type="gramEnd"/>
      <w:r w:rsidRPr="00067C2F">
        <w:rPr>
          <w:rFonts w:ascii="Times New Roman" w:hAnsi="Times New Roman" w:cs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и (или) сокращении бюджетных ассигнований по конкретным статьям расходов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067C2F" w:rsidRPr="00067C2F" w:rsidRDefault="00067C2F" w:rsidP="00067C2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 3)Администрация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2017-2019 годах численности муниципальных служащих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 </w:t>
      </w:r>
    </w:p>
    <w:p w:rsidR="00067C2F" w:rsidRPr="00067C2F" w:rsidRDefault="00067C2F" w:rsidP="00067C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 xml:space="preserve">       8.1) Установить, что получатель средств бюджета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067C2F" w:rsidRPr="00067C2F" w:rsidRDefault="00067C2F" w:rsidP="00067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2F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067C2F">
        <w:rPr>
          <w:sz w:val="28"/>
          <w:szCs w:val="28"/>
        </w:rPr>
        <w:t>Кунгаковский</w:t>
      </w:r>
      <w:proofErr w:type="spellEnd"/>
      <w:r w:rsidRPr="00067C2F">
        <w:rPr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sz w:val="28"/>
          <w:szCs w:val="28"/>
        </w:rPr>
        <w:t>Аскинский</w:t>
      </w:r>
      <w:proofErr w:type="spellEnd"/>
      <w:r w:rsidRPr="00067C2F">
        <w:rPr>
          <w:sz w:val="28"/>
          <w:szCs w:val="28"/>
        </w:rPr>
        <w:t xml:space="preserve"> </w:t>
      </w:r>
      <w:r w:rsidRPr="00067C2F">
        <w:rPr>
          <w:sz w:val="28"/>
          <w:szCs w:val="28"/>
        </w:rPr>
        <w:lastRenderedPageBreak/>
        <w:t xml:space="preserve">район  Республики Башкортостан   из бюджета муниципального района  в 2017 году в сумме  1552,8  тыс. рублей,   в 2018 году  в сумме  1505,6 тыс. рублей и в 2019 году  1489,6 тыс. рублей.          </w:t>
      </w:r>
    </w:p>
    <w:p w:rsidR="00067C2F" w:rsidRPr="00067C2F" w:rsidRDefault="00067C2F" w:rsidP="00067C2F">
      <w:pPr>
        <w:ind w:firstLine="540"/>
        <w:jc w:val="both"/>
        <w:rPr>
          <w:sz w:val="28"/>
          <w:szCs w:val="28"/>
        </w:rPr>
      </w:pPr>
      <w:proofErr w:type="gramStart"/>
      <w:r w:rsidRPr="00067C2F">
        <w:rPr>
          <w:bCs/>
          <w:sz w:val="28"/>
          <w:szCs w:val="28"/>
        </w:rPr>
        <w:t>10.</w:t>
      </w:r>
      <w:r w:rsidRPr="00067C2F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067C2F">
        <w:rPr>
          <w:sz w:val="28"/>
          <w:szCs w:val="28"/>
        </w:rPr>
        <w:t>Кунгаковский</w:t>
      </w:r>
      <w:proofErr w:type="spellEnd"/>
      <w:r w:rsidRPr="00067C2F">
        <w:rPr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sz w:val="28"/>
          <w:szCs w:val="28"/>
        </w:rPr>
        <w:t>Аскинский</w:t>
      </w:r>
      <w:proofErr w:type="spellEnd"/>
      <w:r w:rsidRPr="00067C2F">
        <w:rPr>
          <w:sz w:val="28"/>
          <w:szCs w:val="28"/>
        </w:rPr>
        <w:t xml:space="preserve"> район  Республики Башкортостан   по состоянию на 1 января 2017 года, в полном объеме (за исключением целевых средств)  направляются администрацией сельского поселения </w:t>
      </w:r>
      <w:proofErr w:type="spellStart"/>
      <w:r w:rsidRPr="00067C2F">
        <w:rPr>
          <w:sz w:val="28"/>
          <w:szCs w:val="28"/>
        </w:rPr>
        <w:t>Кунгаковский</w:t>
      </w:r>
      <w:proofErr w:type="spellEnd"/>
      <w:r w:rsidRPr="00067C2F">
        <w:rPr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sz w:val="28"/>
          <w:szCs w:val="28"/>
        </w:rPr>
        <w:t>Аскинский</w:t>
      </w:r>
      <w:proofErr w:type="spellEnd"/>
      <w:r w:rsidRPr="00067C2F"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067C2F">
        <w:rPr>
          <w:sz w:val="28"/>
          <w:szCs w:val="28"/>
        </w:rPr>
        <w:t>Кунгаковский</w:t>
      </w:r>
      <w:proofErr w:type="spellEnd"/>
      <w:r w:rsidRPr="00067C2F">
        <w:rPr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sz w:val="28"/>
          <w:szCs w:val="28"/>
        </w:rPr>
        <w:t>Аскинский</w:t>
      </w:r>
      <w:proofErr w:type="spellEnd"/>
      <w:r w:rsidRPr="00067C2F">
        <w:rPr>
          <w:sz w:val="28"/>
          <w:szCs w:val="28"/>
        </w:rPr>
        <w:t xml:space="preserve"> район  Республики</w:t>
      </w:r>
      <w:proofErr w:type="gramEnd"/>
      <w:r w:rsidRPr="00067C2F">
        <w:rPr>
          <w:sz w:val="28"/>
          <w:szCs w:val="28"/>
        </w:rPr>
        <w:t xml:space="preserve"> Башкортостан.</w:t>
      </w:r>
    </w:p>
    <w:p w:rsidR="00067C2F" w:rsidRPr="00067C2F" w:rsidRDefault="00067C2F" w:rsidP="00AC1A1E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>11.Данное решение вступает в силу с 1 января 2017 года. Подлежит опубликованию после его принятия и подписания в установленном порядке.</w:t>
      </w:r>
    </w:p>
    <w:p w:rsidR="00067C2F" w:rsidRPr="00067C2F" w:rsidRDefault="00067C2F" w:rsidP="00B76991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2F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067C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C2F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C2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67C2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по бюджету, налогам и вопросам собственности.</w:t>
      </w:r>
    </w:p>
    <w:p w:rsidR="00067C2F" w:rsidRPr="00067C2F" w:rsidRDefault="00067C2F" w:rsidP="00067C2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C2F" w:rsidRPr="00067C2F" w:rsidRDefault="00067C2F" w:rsidP="00067C2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C2F" w:rsidRDefault="00AC1A1E" w:rsidP="00067C2F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7C2F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067C2F" w:rsidRDefault="00067C2F" w:rsidP="00067C2F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C2F" w:rsidRDefault="00067C2F" w:rsidP="00067C2F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67C2F" w:rsidRDefault="00067C2F" w:rsidP="00067C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067C2F" w:rsidRDefault="00067C2F" w:rsidP="00067C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Н.Р. </w:t>
      </w:r>
      <w:proofErr w:type="spellStart"/>
      <w:r>
        <w:rPr>
          <w:sz w:val="28"/>
          <w:szCs w:val="28"/>
        </w:rPr>
        <w:t>Сабитов</w:t>
      </w:r>
      <w:proofErr w:type="spellEnd"/>
    </w:p>
    <w:p w:rsidR="00067C2F" w:rsidRDefault="00067C2F" w:rsidP="00067C2F">
      <w:pPr>
        <w:jc w:val="right"/>
        <w:rPr>
          <w:sz w:val="28"/>
          <w:szCs w:val="28"/>
        </w:rPr>
      </w:pPr>
    </w:p>
    <w:p w:rsidR="00067C2F" w:rsidRDefault="00067C2F" w:rsidP="00067C2F">
      <w:pPr>
        <w:jc w:val="right"/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248"/>
        <w:gridCol w:w="5958"/>
      </w:tblGrid>
      <w:tr w:rsidR="002D49D8" w:rsidRPr="005F2907" w:rsidTr="00494970">
        <w:trPr>
          <w:trHeight w:val="3221"/>
        </w:trPr>
        <w:tc>
          <w:tcPr>
            <w:tcW w:w="4248" w:type="dxa"/>
            <w:shd w:val="clear" w:color="auto" w:fill="auto"/>
          </w:tcPr>
          <w:p w:rsidR="002D49D8" w:rsidRPr="00DB610B" w:rsidRDefault="002D49D8" w:rsidP="00494970">
            <w:pPr>
              <w:ind w:left="1168"/>
              <w:jc w:val="right"/>
              <w:rPr>
                <w:sz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2D49D8" w:rsidRPr="00300E30" w:rsidRDefault="002D49D8" w:rsidP="0049497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300E30">
              <w:rPr>
                <w:bCs/>
              </w:rPr>
              <w:t>Приложение</w:t>
            </w:r>
            <w:r w:rsidRPr="00300E30">
              <w:t xml:space="preserve">  № 1                                                                        к решению Совета сельского поселения  </w:t>
            </w:r>
          </w:p>
          <w:p w:rsidR="002D49D8" w:rsidRPr="00300E30" w:rsidRDefault="002D49D8" w:rsidP="0049497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300E30">
              <w:t xml:space="preserve">                                </w:t>
            </w:r>
            <w:proofErr w:type="spellStart"/>
            <w:r w:rsidRPr="00300E30">
              <w:t>Кунгаковский</w:t>
            </w:r>
            <w:proofErr w:type="spellEnd"/>
            <w:r w:rsidRPr="00300E30">
              <w:t xml:space="preserve"> сельсовет муниципального района  </w:t>
            </w:r>
            <w:proofErr w:type="spellStart"/>
            <w:r w:rsidRPr="00300E30">
              <w:t>Аскинский</w:t>
            </w:r>
            <w:proofErr w:type="spellEnd"/>
            <w:r w:rsidRPr="00300E30">
              <w:t xml:space="preserve"> район  Республики Башкортостан</w:t>
            </w:r>
          </w:p>
          <w:p w:rsidR="002D49D8" w:rsidRPr="00300E30" w:rsidRDefault="002D49D8" w:rsidP="0049497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300E30">
              <w:t>от 22 декабря 2016 года №82</w:t>
            </w:r>
          </w:p>
          <w:p w:rsidR="002D49D8" w:rsidRPr="00300E30" w:rsidRDefault="002D49D8" w:rsidP="0049497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300E30">
              <w:t xml:space="preserve"> «О бюджете сельского поселения </w:t>
            </w:r>
            <w:proofErr w:type="spellStart"/>
            <w:r w:rsidRPr="00300E30">
              <w:t>Кунгаковский</w:t>
            </w:r>
            <w:proofErr w:type="spellEnd"/>
            <w:r w:rsidRPr="00300E30">
              <w:t xml:space="preserve"> сельсовет  муниципального района </w:t>
            </w:r>
            <w:proofErr w:type="spellStart"/>
            <w:r w:rsidRPr="00300E30">
              <w:t>Аскинский</w:t>
            </w:r>
            <w:proofErr w:type="spellEnd"/>
            <w:r w:rsidRPr="00300E30">
              <w:t xml:space="preserve"> район  Республики Башкортостан  </w:t>
            </w:r>
          </w:p>
          <w:p w:rsidR="002D49D8" w:rsidRPr="005F2907" w:rsidRDefault="002D49D8" w:rsidP="002D49D8">
            <w:pPr>
              <w:jc w:val="right"/>
            </w:pPr>
            <w:r w:rsidRPr="00300E30">
              <w:rPr>
                <w:sz w:val="24"/>
                <w:szCs w:val="24"/>
              </w:rPr>
              <w:t>на 2017 год и на плановый период 2018 и 2019 годов»</w:t>
            </w:r>
          </w:p>
        </w:tc>
      </w:tr>
    </w:tbl>
    <w:p w:rsidR="002D49D8" w:rsidRPr="0072285B" w:rsidRDefault="002D49D8" w:rsidP="002D49D8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2D49D8" w:rsidRPr="0072285B" w:rsidRDefault="002D49D8" w:rsidP="002D49D8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2D49D8" w:rsidRDefault="002D49D8" w:rsidP="002D49D8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>район  Республики Башкортостан</w:t>
      </w:r>
    </w:p>
    <w:p w:rsidR="002D49D8" w:rsidRPr="0072285B" w:rsidRDefault="002D49D8" w:rsidP="002D49D8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276"/>
        <w:gridCol w:w="3121"/>
        <w:gridCol w:w="5668"/>
      </w:tblGrid>
      <w:tr w:rsidR="002D49D8" w:rsidTr="00494970">
        <w:trPr>
          <w:cantSplit/>
          <w:trHeight w:val="37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9D8" w:rsidRPr="00C74567" w:rsidRDefault="002D49D8" w:rsidP="004949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7456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D8" w:rsidRPr="00C74567" w:rsidRDefault="002D49D8" w:rsidP="004949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74567">
              <w:rPr>
                <w:sz w:val="28"/>
                <w:szCs w:val="28"/>
              </w:rPr>
              <w:t xml:space="preserve">Наименование главного администратора доходов бюджета </w:t>
            </w:r>
          </w:p>
          <w:p w:rsidR="002D49D8" w:rsidRPr="00C74567" w:rsidRDefault="002D49D8" w:rsidP="004949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2D49D8" w:rsidTr="00494970">
        <w:tblPrEx>
          <w:tblLook w:val="04A0"/>
        </w:tblPrEx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D8" w:rsidRDefault="002D49D8" w:rsidP="00494970">
            <w:pPr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главного администратора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49D8" w:rsidRDefault="002D49D8" w:rsidP="004949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вида, подвида доходов бюджета 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D8" w:rsidRDefault="002D49D8" w:rsidP="00494970">
            <w:pPr>
              <w:rPr>
                <w:rFonts w:eastAsia="Calibri"/>
                <w:lang w:eastAsia="en-US"/>
              </w:rPr>
            </w:pP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Default="002D49D8" w:rsidP="00494970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Default="002D49D8" w:rsidP="00494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Default="002D49D8" w:rsidP="00494970">
            <w:pPr>
              <w:ind w:right="2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b/>
                <w:lang w:eastAsia="en-US"/>
              </w:rPr>
            </w:pPr>
            <w:r w:rsidRPr="00E460F9">
              <w:rPr>
                <w:rFonts w:eastAsia="Calibri"/>
                <w:b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Default="002D49D8" w:rsidP="00494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Default="002D49D8" w:rsidP="00494970">
            <w:pPr>
              <w:tabs>
                <w:tab w:val="left" w:pos="1026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7456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74567">
              <w:rPr>
                <w:sz w:val="28"/>
                <w:szCs w:val="28"/>
              </w:rPr>
              <w:t>Кунгаковский</w:t>
            </w:r>
            <w:proofErr w:type="spellEnd"/>
            <w:r w:rsidRPr="00C74567">
              <w:rPr>
                <w:sz w:val="28"/>
                <w:szCs w:val="28"/>
              </w:rPr>
              <w:t xml:space="preserve"> сельсовет 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C74567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10804020011000110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proofErr w:type="gramStart"/>
            <w:r w:rsidRPr="00E460F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10804020014000110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11301995100000130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11302065100000130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11302995100000130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0A5CC4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11623051100000140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460F9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E460F9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  <w:p w:rsidR="002D49D8" w:rsidRPr="00E460F9" w:rsidRDefault="002D49D8" w:rsidP="004949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49D8" w:rsidRPr="00E460F9" w:rsidRDefault="002D49D8" w:rsidP="004949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11623051100000140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460F9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E460F9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11632000100000140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11690050100000140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11701050100000180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11705050100000180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11714030100000180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20201001100000151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20201003100000151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20202041100000151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20202077100000151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460F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460F9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20202088100001151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20202088100002151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20202089100001151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20202089100002151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20202089100004151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E460F9">
              <w:rPr>
                <w:color w:val="00000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E460F9">
              <w:rPr>
                <w:color w:val="000000"/>
                <w:sz w:val="28"/>
                <w:szCs w:val="28"/>
              </w:rPr>
              <w:t xml:space="preserve"> средств бюджетов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20202102100007151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20202109100000151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20202999 10 7101 151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460F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460F9">
              <w:rPr>
                <w:color w:val="000000"/>
                <w:sz w:val="28"/>
                <w:szCs w:val="28"/>
              </w:rPr>
              <w:t xml:space="preserve"> расходных обязательств)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20202999 10 7105 151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460F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460F9">
              <w:rPr>
                <w:color w:val="000000"/>
                <w:sz w:val="28"/>
                <w:szCs w:val="28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20202999 10 7111 151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20202999 10 7112 151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20202999 10 7115 151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460F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460F9">
              <w:rPr>
                <w:color w:val="000000"/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20204025 10 0000 151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20204999 10 7501 151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20204999 10 7502 151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20204999 10 7503 151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20209054 10 7301 151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20805000 10 0000 180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21805010 10 0000 151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21805010 10 0000 180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21805020 10 0000 151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21805020 10 0000 180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21805030 10 0000 180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D49D8" w:rsidTr="00494970">
        <w:tblPrEx>
          <w:tblLook w:val="04A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pStyle w:val="ae"/>
              <w:ind w:left="-676" w:firstLine="568"/>
              <w:jc w:val="center"/>
              <w:rPr>
                <w:rFonts w:eastAsia="Calibri"/>
                <w:szCs w:val="28"/>
                <w:lang w:eastAsia="en-US"/>
              </w:rPr>
            </w:pPr>
            <w:r w:rsidRPr="00E460F9">
              <w:rPr>
                <w:rFonts w:eastAsia="Calibri"/>
                <w:szCs w:val="28"/>
                <w:lang w:eastAsia="en-US"/>
              </w:rPr>
              <w:t>791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 xml:space="preserve"> 21905000 10 0000 151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8" w:rsidRPr="00E460F9" w:rsidRDefault="002D49D8" w:rsidP="0049497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sz w:val="28"/>
                <w:szCs w:val="28"/>
              </w:rPr>
            </w:pPr>
            <w:r w:rsidRPr="00E460F9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D49D8" w:rsidRPr="00AD6910" w:rsidRDefault="002D49D8" w:rsidP="002D49D8">
      <w:pPr>
        <w:tabs>
          <w:tab w:val="left" w:pos="10260"/>
        </w:tabs>
      </w:pPr>
    </w:p>
    <w:p w:rsidR="00067C2F" w:rsidRDefault="00067C2F" w:rsidP="00067C2F">
      <w:pPr>
        <w:tabs>
          <w:tab w:val="left" w:pos="10260"/>
        </w:tabs>
      </w:pPr>
      <w:r>
        <w:rPr>
          <w:sz w:val="28"/>
          <w:szCs w:val="28"/>
        </w:rPr>
        <w:t xml:space="preserve"> </w:t>
      </w:r>
    </w:p>
    <w:p w:rsidR="00067C2F" w:rsidRDefault="00067C2F" w:rsidP="0006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67C2F" w:rsidRDefault="00067C2F" w:rsidP="0006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</w:t>
      </w:r>
      <w:proofErr w:type="gramEnd"/>
      <w:r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67C2F" w:rsidRDefault="00067C2F" w:rsidP="00067C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94970" w:rsidRDefault="00067C2F" w:rsidP="00067C2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4970" w:rsidRDefault="00494970" w:rsidP="00067C2F">
      <w:pPr>
        <w:jc w:val="right"/>
        <w:rPr>
          <w:sz w:val="24"/>
          <w:szCs w:val="24"/>
        </w:rPr>
      </w:pPr>
    </w:p>
    <w:p w:rsidR="00494970" w:rsidRDefault="00494970" w:rsidP="00067C2F">
      <w:pPr>
        <w:jc w:val="right"/>
        <w:rPr>
          <w:sz w:val="24"/>
          <w:szCs w:val="24"/>
        </w:rPr>
      </w:pPr>
    </w:p>
    <w:p w:rsidR="00494970" w:rsidRDefault="00494970" w:rsidP="00067C2F">
      <w:pPr>
        <w:jc w:val="right"/>
        <w:rPr>
          <w:sz w:val="24"/>
          <w:szCs w:val="24"/>
        </w:rPr>
      </w:pPr>
    </w:p>
    <w:p w:rsidR="00067C2F" w:rsidRDefault="00067C2F" w:rsidP="00067C2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67C2F" w:rsidRDefault="00067C2F" w:rsidP="00067C2F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решению Совета сельского поселения  </w:t>
      </w:r>
    </w:p>
    <w:p w:rsidR="00067C2F" w:rsidRDefault="00067C2F" w:rsidP="00067C2F">
      <w:pPr>
        <w:ind w:left="3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 сельсовет муниципального района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</w:p>
    <w:p w:rsidR="005802E2" w:rsidRDefault="005802E2" w:rsidP="00067C2F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от  22 декабря 2016 года № 82</w:t>
      </w:r>
    </w:p>
    <w:p w:rsidR="00067C2F" w:rsidRDefault="00067C2F" w:rsidP="00067C2F">
      <w:pPr>
        <w:ind w:left="2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«О бюджете сельского поселения </w:t>
      </w:r>
      <w:proofErr w:type="spellStart"/>
      <w:r>
        <w:rPr>
          <w:sz w:val="24"/>
          <w:szCs w:val="24"/>
        </w:rPr>
        <w:t>Кунгаковский</w:t>
      </w:r>
      <w:proofErr w:type="spellEnd"/>
    </w:p>
    <w:p w:rsidR="00432B68" w:rsidRDefault="00067C2F" w:rsidP="00067C2F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  район Республики Башкортостан на 2017 год и </w:t>
      </w:r>
    </w:p>
    <w:p w:rsidR="00067C2F" w:rsidRDefault="00067C2F" w:rsidP="00067C2F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на плановый период 2018 и 2019 год</w:t>
      </w:r>
      <w:r w:rsidR="00432B68">
        <w:rPr>
          <w:sz w:val="24"/>
          <w:szCs w:val="24"/>
        </w:rPr>
        <w:t>ов</w:t>
      </w:r>
      <w:r>
        <w:rPr>
          <w:sz w:val="24"/>
          <w:szCs w:val="24"/>
        </w:rPr>
        <w:t>»</w:t>
      </w:r>
    </w:p>
    <w:p w:rsidR="00067C2F" w:rsidRDefault="00067C2F" w:rsidP="00067C2F">
      <w:pPr>
        <w:rPr>
          <w:sz w:val="24"/>
          <w:szCs w:val="24"/>
        </w:rPr>
      </w:pPr>
      <w:r>
        <w:tab/>
        <w:t xml:space="preserve">            </w:t>
      </w:r>
      <w:r>
        <w:tab/>
      </w:r>
      <w:r>
        <w:tab/>
      </w:r>
      <w:r>
        <w:tab/>
      </w:r>
    </w:p>
    <w:p w:rsidR="00067C2F" w:rsidRDefault="00067C2F" w:rsidP="00067C2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067C2F" w:rsidRDefault="00067C2F" w:rsidP="00067C2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главных администраторов </w:t>
      </w:r>
      <w:proofErr w:type="gramStart"/>
      <w:r>
        <w:rPr>
          <w:bCs/>
          <w:sz w:val="28"/>
          <w:szCs w:val="28"/>
        </w:rPr>
        <w:t>источников финансирования  дефицита бюджета  сельского  поселения</w:t>
      </w:r>
      <w:proofErr w:type="gramEnd"/>
      <w:r>
        <w:rPr>
          <w:b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</w:p>
    <w:p w:rsidR="00067C2F" w:rsidRDefault="00067C2F" w:rsidP="00067C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275"/>
        <w:gridCol w:w="3060"/>
        <w:gridCol w:w="5400"/>
      </w:tblGrid>
      <w:tr w:rsidR="00067C2F" w:rsidTr="00067C2F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067C2F" w:rsidTr="00067C2F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главно-го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67C2F" w:rsidRDefault="00067C2F" w:rsidP="00067C2F">
      <w:pPr>
        <w:spacing w:line="48" w:lineRule="auto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1275"/>
        <w:gridCol w:w="3060"/>
        <w:gridCol w:w="5400"/>
      </w:tblGrid>
      <w:tr w:rsidR="00067C2F" w:rsidTr="00067C2F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tabs>
                <w:tab w:val="left" w:pos="0"/>
              </w:tabs>
              <w:spacing w:line="276" w:lineRule="auto"/>
              <w:ind w:left="-93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ind w:right="252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067C2F" w:rsidTr="00067C2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ind w:left="-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2F" w:rsidRDefault="00067C2F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Кунгаковский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 муниципального района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  Республики Башкортостан</w:t>
            </w:r>
          </w:p>
        </w:tc>
      </w:tr>
      <w:tr w:rsidR="00067C2F" w:rsidTr="00067C2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ind w:left="-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Увеличение прочих остатков денежных средств </w:t>
            </w:r>
          </w:p>
        </w:tc>
      </w:tr>
      <w:tr w:rsidR="00067C2F" w:rsidTr="00067C2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ind w:left="-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Уменьшение прочих остатков денежных средств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jc w:val="right"/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432B68" w:rsidRDefault="00432B68" w:rsidP="00067C2F">
      <w:pPr>
        <w:rPr>
          <w:sz w:val="28"/>
          <w:szCs w:val="28"/>
        </w:rPr>
      </w:pPr>
    </w:p>
    <w:p w:rsidR="00432B68" w:rsidRDefault="00432B68" w:rsidP="00067C2F">
      <w:pPr>
        <w:rPr>
          <w:sz w:val="28"/>
          <w:szCs w:val="28"/>
        </w:rPr>
      </w:pPr>
    </w:p>
    <w:p w:rsidR="00432B68" w:rsidRDefault="00432B68" w:rsidP="00067C2F">
      <w:pPr>
        <w:rPr>
          <w:sz w:val="28"/>
          <w:szCs w:val="28"/>
        </w:rPr>
      </w:pPr>
    </w:p>
    <w:p w:rsidR="00432B68" w:rsidRDefault="00432B68" w:rsidP="00067C2F">
      <w:pPr>
        <w:rPr>
          <w:sz w:val="28"/>
          <w:szCs w:val="28"/>
        </w:rPr>
      </w:pPr>
    </w:p>
    <w:p w:rsidR="00432B68" w:rsidRDefault="00432B68" w:rsidP="00067C2F">
      <w:pPr>
        <w:rPr>
          <w:sz w:val="28"/>
          <w:szCs w:val="28"/>
        </w:rPr>
      </w:pPr>
    </w:p>
    <w:p w:rsidR="00432B68" w:rsidRDefault="00432B68" w:rsidP="00067C2F">
      <w:pPr>
        <w:rPr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3020"/>
        <w:gridCol w:w="4180"/>
        <w:gridCol w:w="2540"/>
      </w:tblGrid>
      <w:tr w:rsidR="00067C2F" w:rsidTr="00067C2F">
        <w:trPr>
          <w:trHeight w:val="25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 3</w:t>
            </w:r>
          </w:p>
        </w:tc>
      </w:tr>
      <w:tr w:rsidR="00067C2F" w:rsidTr="00067C2F">
        <w:trPr>
          <w:trHeight w:val="25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</w:tc>
      </w:tr>
      <w:tr w:rsidR="00067C2F" w:rsidTr="00067C2F">
        <w:trPr>
          <w:trHeight w:val="31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</w:p>
        </w:tc>
      </w:tr>
      <w:tr w:rsidR="00067C2F" w:rsidTr="00067C2F">
        <w:trPr>
          <w:trHeight w:val="31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</w:tr>
      <w:tr w:rsidR="00067C2F" w:rsidTr="00067C2F">
        <w:trPr>
          <w:trHeight w:val="255"/>
        </w:trPr>
        <w:tc>
          <w:tcPr>
            <w:tcW w:w="974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67C2F" w:rsidRDefault="00067C2F" w:rsidP="00067C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22 декабря 2016 года № 82</w:t>
            </w:r>
          </w:p>
        </w:tc>
      </w:tr>
      <w:tr w:rsidR="00067C2F" w:rsidTr="00067C2F">
        <w:trPr>
          <w:trHeight w:val="25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«О бюджете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</w:tc>
      </w:tr>
      <w:tr w:rsidR="00067C2F" w:rsidTr="00067C2F">
        <w:trPr>
          <w:trHeight w:val="25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067C2F" w:rsidTr="00067C2F">
        <w:trPr>
          <w:trHeight w:val="315"/>
        </w:trPr>
        <w:tc>
          <w:tcPr>
            <w:tcW w:w="9740" w:type="dxa"/>
            <w:gridSpan w:val="3"/>
            <w:noWrap/>
            <w:vAlign w:val="center"/>
            <w:hideMark/>
          </w:tcPr>
          <w:p w:rsidR="00067C2F" w:rsidRDefault="00067C2F" w:rsidP="00780C1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Республики Башкортостан на 2017 год и </w:t>
            </w:r>
            <w:r w:rsidR="00780C1D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на плановый период </w:t>
            </w:r>
            <w:r>
              <w:rPr>
                <w:sz w:val="24"/>
                <w:szCs w:val="24"/>
                <w:lang w:eastAsia="en-US"/>
              </w:rPr>
              <w:t xml:space="preserve"> 2018 и 2019 годов»</w:t>
            </w:r>
          </w:p>
        </w:tc>
      </w:tr>
      <w:tr w:rsidR="00067C2F" w:rsidTr="00067C2F">
        <w:trPr>
          <w:trHeight w:val="91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ОБЪЕМ</w:t>
            </w:r>
          </w:p>
        </w:tc>
      </w:tr>
      <w:tr w:rsidR="00067C2F" w:rsidTr="00067C2F">
        <w:trPr>
          <w:trHeight w:val="825"/>
        </w:trPr>
        <w:tc>
          <w:tcPr>
            <w:tcW w:w="9740" w:type="dxa"/>
            <w:gridSpan w:val="3"/>
            <w:vAlign w:val="bottom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доходов бюджета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район Республики Башкортостан </w:t>
            </w:r>
          </w:p>
        </w:tc>
      </w:tr>
      <w:tr w:rsidR="00067C2F" w:rsidTr="00067C2F">
        <w:trPr>
          <w:trHeight w:val="315"/>
        </w:trPr>
        <w:tc>
          <w:tcPr>
            <w:tcW w:w="9740" w:type="dxa"/>
            <w:gridSpan w:val="3"/>
            <w:noWrap/>
            <w:vAlign w:val="bottom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 2017 год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noWrap/>
            <w:vAlign w:val="center"/>
            <w:hideMark/>
          </w:tcPr>
          <w:p w:rsidR="00067C2F" w:rsidRDefault="00067C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noWrap/>
            <w:vAlign w:val="bottom"/>
            <w:hideMark/>
          </w:tcPr>
          <w:p w:rsidR="00067C2F" w:rsidRDefault="00067C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noWrap/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</w:tr>
      <w:tr w:rsidR="00067C2F" w:rsidTr="00067C2F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налога (сбора)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1775,8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223,0  </w:t>
            </w:r>
          </w:p>
        </w:tc>
      </w:tr>
      <w:tr w:rsidR="00067C2F" w:rsidTr="00067C2F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22,0  </w:t>
            </w:r>
          </w:p>
        </w:tc>
      </w:tr>
      <w:tr w:rsidR="00067C2F" w:rsidTr="00067C2F">
        <w:trPr>
          <w:trHeight w:val="25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22,0  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6,0  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1 0503010 01 0000 110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6,0  </w:t>
            </w:r>
          </w:p>
        </w:tc>
      </w:tr>
      <w:tr w:rsidR="00067C2F" w:rsidTr="00067C2F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102,0  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102,0  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1 06 06000  00000  110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80,0  </w:t>
            </w:r>
          </w:p>
        </w:tc>
      </w:tr>
      <w:tr w:rsidR="00067C2F" w:rsidTr="00067C2F">
        <w:trPr>
          <w:trHeight w:val="13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1 06 06043  00000  110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76,0  </w:t>
            </w:r>
          </w:p>
        </w:tc>
      </w:tr>
      <w:tr w:rsidR="00067C2F" w:rsidTr="00067C2F">
        <w:trPr>
          <w:trHeight w:val="14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1 06 06033  00000  110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4,0  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67C2F" w:rsidTr="00067C2F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67C2F" w:rsidTr="00067C2F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1 11 05000 00 0000 000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олучаемые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067C2F" w:rsidTr="00067C2F">
        <w:trPr>
          <w:trHeight w:val="23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067C2F" w:rsidTr="00067C2F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67C2F" w:rsidTr="00067C2F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67C2F" w:rsidTr="00067C2F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1 14 02053 10 0000 410 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67C2F" w:rsidTr="00067C2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1 552,8  </w:t>
            </w:r>
          </w:p>
        </w:tc>
      </w:tr>
      <w:tr w:rsidR="00067C2F" w:rsidTr="00067C2F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51,7  </w:t>
            </w:r>
          </w:p>
        </w:tc>
      </w:tr>
      <w:tr w:rsidR="00067C2F" w:rsidTr="00067C2F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548,4  </w:t>
            </w:r>
          </w:p>
        </w:tc>
      </w:tr>
      <w:tr w:rsidR="00067C2F" w:rsidTr="00067C2F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2 02 15002 05 0000 151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344,5  </w:t>
            </w:r>
          </w:p>
        </w:tc>
      </w:tr>
      <w:tr w:rsidR="00067C2F" w:rsidTr="00067C2F">
        <w:trPr>
          <w:trHeight w:val="12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2020 35118 10 0000 151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62,0  </w:t>
            </w:r>
          </w:p>
        </w:tc>
      </w:tr>
      <w:tr w:rsidR="00067C2F" w:rsidTr="00067C2F">
        <w:trPr>
          <w:trHeight w:val="17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202 49999 10 7502 151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17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C2F" w:rsidRDefault="00067C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содержание,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2F" w:rsidRDefault="00067C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46,2 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tbl>
      <w:tblPr>
        <w:tblW w:w="104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18"/>
        <w:gridCol w:w="4508"/>
        <w:gridCol w:w="6"/>
        <w:gridCol w:w="1275"/>
        <w:gridCol w:w="1903"/>
      </w:tblGrid>
      <w:tr w:rsidR="00067C2F" w:rsidTr="00067C2F">
        <w:trPr>
          <w:trHeight w:val="4882"/>
        </w:trPr>
        <w:tc>
          <w:tcPr>
            <w:tcW w:w="10410" w:type="dxa"/>
            <w:gridSpan w:val="5"/>
          </w:tcPr>
          <w:p w:rsidR="00067C2F" w:rsidRDefault="00432B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r w:rsidR="00067C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риложение № 4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22 декабря 2016 года № 82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«О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                                                                                  Республики Башкортостан на 2017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плановый период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018-2019 год</w:t>
            </w:r>
            <w:r w:rsidR="00F110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ОБЪЕМ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доходов бюджета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2018-2019 годы</w:t>
            </w:r>
          </w:p>
        </w:tc>
      </w:tr>
      <w:tr w:rsidR="00067C2F" w:rsidTr="00067C2F">
        <w:trPr>
          <w:trHeight w:val="300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 руб.)</w:t>
            </w:r>
          </w:p>
        </w:tc>
      </w:tr>
      <w:tr w:rsidR="00067C2F" w:rsidTr="00067C2F">
        <w:trPr>
          <w:trHeight w:val="124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налога (сбора)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067C2F" w:rsidTr="00067C2F">
        <w:trPr>
          <w:trHeight w:val="3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67C2F" w:rsidTr="00067C2F">
        <w:trPr>
          <w:trHeight w:val="3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1758,8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1788,0</w:t>
            </w:r>
          </w:p>
        </w:tc>
      </w:tr>
      <w:tr w:rsidR="00067C2F" w:rsidTr="00067C2F">
        <w:trPr>
          <w:trHeight w:val="36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253,2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298,4</w:t>
            </w:r>
          </w:p>
        </w:tc>
      </w:tr>
      <w:tr w:rsidR="00067C2F" w:rsidTr="00067C2F">
        <w:trPr>
          <w:trHeight w:val="36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</w:tr>
      <w:tr w:rsidR="00067C2F" w:rsidTr="00067C2F">
        <w:trPr>
          <w:trHeight w:val="252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</w:tr>
      <w:tr w:rsidR="00067C2F" w:rsidTr="00067C2F">
        <w:trPr>
          <w:trHeight w:val="3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1 0500000 00 0000 000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</w:tr>
      <w:tr w:rsidR="00067C2F" w:rsidTr="00067C2F">
        <w:trPr>
          <w:trHeight w:val="3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1 0503020 01 0000 110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</w:tr>
      <w:tr w:rsidR="00067C2F" w:rsidTr="00067C2F">
        <w:trPr>
          <w:trHeight w:val="34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1 06 00000 00 0000 110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Налоги на имущество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</w:tr>
      <w:tr w:rsidR="00067C2F" w:rsidTr="00067C2F">
        <w:trPr>
          <w:trHeight w:val="34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</w:tr>
      <w:tr w:rsidR="00067C2F" w:rsidTr="00067C2F">
        <w:trPr>
          <w:trHeight w:val="34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1 06 06000  00000  110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80,0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96,0  </w:t>
            </w:r>
          </w:p>
        </w:tc>
      </w:tr>
      <w:tr w:rsidR="00067C2F" w:rsidTr="00067C2F">
        <w:trPr>
          <w:trHeight w:val="134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1 06 06043  00000  110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76,0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92,0  </w:t>
            </w:r>
          </w:p>
        </w:tc>
      </w:tr>
      <w:tr w:rsidR="00067C2F" w:rsidTr="00067C2F">
        <w:trPr>
          <w:trHeight w:val="142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1 06 06033  00000  110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4,0  </w:t>
            </w:r>
          </w:p>
        </w:tc>
      </w:tr>
      <w:tr w:rsidR="00067C2F" w:rsidTr="00067C2F">
        <w:trPr>
          <w:trHeight w:val="3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67C2F" w:rsidTr="005802E2">
        <w:trPr>
          <w:trHeight w:val="203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67C2F" w:rsidTr="00255784">
        <w:trPr>
          <w:trHeight w:val="293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олучаемые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067C2F" w:rsidTr="00255784">
        <w:trPr>
          <w:trHeight w:val="225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5F0FBB" w:rsidTr="005F0FBB">
        <w:trPr>
          <w:trHeight w:val="130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BB" w:rsidRPr="005F0FBB" w:rsidRDefault="005F0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F0FBB">
              <w:rPr>
                <w:rFonts w:eastAsiaTheme="minorHAnsi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0FBB" w:rsidRPr="005F0FBB" w:rsidRDefault="005F0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F0FBB"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FBB" w:rsidRPr="00F1100C" w:rsidRDefault="005F0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FBB" w:rsidRPr="00F1100C" w:rsidRDefault="005F0FB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067C2F" w:rsidTr="00067C2F">
        <w:trPr>
          <w:trHeight w:val="81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</w:tr>
      <w:tr w:rsidR="00067C2F" w:rsidTr="00067C2F">
        <w:trPr>
          <w:trHeight w:val="316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1 14 02053 10 0000 410   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67C2F" w:rsidTr="00067C2F">
        <w:trPr>
          <w:trHeight w:val="3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Прочие неналоговые доходы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29,2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58,4  </w:t>
            </w:r>
          </w:p>
        </w:tc>
      </w:tr>
      <w:tr w:rsidR="00067C2F" w:rsidTr="00067C2F">
        <w:trPr>
          <w:trHeight w:val="63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29,2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58,4  </w:t>
            </w:r>
          </w:p>
        </w:tc>
      </w:tr>
      <w:tr w:rsidR="00067C2F" w:rsidTr="00067C2F">
        <w:trPr>
          <w:trHeight w:val="3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1 505,6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1 489,6  </w:t>
            </w:r>
          </w:p>
        </w:tc>
      </w:tr>
      <w:tr w:rsidR="00067C2F" w:rsidTr="00067C2F">
        <w:trPr>
          <w:trHeight w:val="100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51,7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51,7  </w:t>
            </w:r>
          </w:p>
        </w:tc>
      </w:tr>
      <w:tr w:rsidR="00067C2F" w:rsidTr="00067C2F">
        <w:trPr>
          <w:trHeight w:val="122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656,4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656,0  </w:t>
            </w:r>
          </w:p>
        </w:tc>
      </w:tr>
      <w:tr w:rsidR="00067C2F" w:rsidTr="00067C2F">
        <w:trPr>
          <w:trHeight w:val="94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2 02 15002 05 0000 151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</w:t>
            </w:r>
            <w:r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бюджетам</w:t>
            </w:r>
            <w:r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поселений</w:t>
            </w:r>
            <w:r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поддержку</w:t>
            </w:r>
            <w:r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</w:t>
            </w:r>
            <w:r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сбалансированности</w:t>
            </w:r>
            <w:r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бюджетов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235,5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219,9  </w:t>
            </w:r>
          </w:p>
        </w:tc>
      </w:tr>
      <w:tr w:rsidR="00067C2F" w:rsidTr="00067C2F">
        <w:trPr>
          <w:trHeight w:val="14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2020 35118 10 0000 151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62,0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62,0  </w:t>
            </w:r>
          </w:p>
        </w:tc>
      </w:tr>
      <w:tr w:rsidR="00067C2F" w:rsidTr="00067C2F">
        <w:trPr>
          <w:trHeight w:val="281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202 49999 10 7502 151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360"/>
        <w:gridCol w:w="880"/>
        <w:gridCol w:w="1024"/>
        <w:gridCol w:w="928"/>
        <w:gridCol w:w="2044"/>
      </w:tblGrid>
      <w:tr w:rsidR="00067C2F" w:rsidTr="00432B68">
        <w:trPr>
          <w:trHeight w:val="3885"/>
        </w:trPr>
        <w:tc>
          <w:tcPr>
            <w:tcW w:w="10236" w:type="dxa"/>
            <w:gridSpan w:val="5"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№5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22 декабря 2016 года № 82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432B68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плановый период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2018-2019 годов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2017 год по разделам и  подразделам  целевых статей (муниципальным программам сельского поселения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направлениям),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видов расходов  классификации расходов бюджетов</w:t>
            </w:r>
            <w:proofErr w:type="gramEnd"/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67C2F" w:rsidTr="00432B68">
        <w:trPr>
          <w:trHeight w:val="256"/>
        </w:trPr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067C2F" w:rsidTr="00432B68">
        <w:trPr>
          <w:trHeight w:val="54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067C2F" w:rsidTr="00432B68">
        <w:trPr>
          <w:trHeight w:val="268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067C2F" w:rsidTr="00432B68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067C2F" w:rsidTr="00432B68">
        <w:trPr>
          <w:trHeight w:val="392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</w:tr>
      <w:tr w:rsidR="00067C2F" w:rsidTr="00432B68">
        <w:trPr>
          <w:trHeight w:val="90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067C2F" w:rsidTr="00432B68">
        <w:trPr>
          <w:trHeight w:val="34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432B68">
        <w:trPr>
          <w:trHeight w:val="40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432B68">
        <w:trPr>
          <w:trHeight w:val="114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432B68">
        <w:trPr>
          <w:trHeight w:val="1128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067C2F" w:rsidTr="00432B68">
        <w:trPr>
          <w:trHeight w:val="3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432B68">
        <w:trPr>
          <w:trHeight w:val="72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432B68">
        <w:trPr>
          <w:trHeight w:val="114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067C2F" w:rsidTr="00432B68">
        <w:trPr>
          <w:trHeight w:val="61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067C2F" w:rsidTr="00432B68">
        <w:trPr>
          <w:trHeight w:val="46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067C2F" w:rsidTr="00432B68">
        <w:trPr>
          <w:trHeight w:val="3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067C2F" w:rsidTr="00432B68">
        <w:trPr>
          <w:trHeight w:val="3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432B68">
        <w:trPr>
          <w:trHeight w:val="84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где отсутствуют военные комиссариаты,</w:t>
            </w:r>
            <w:r w:rsidR="00A35A7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за счет федерального 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432B68">
        <w:trPr>
          <w:trHeight w:val="985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067C2F" w:rsidTr="00432B68">
        <w:trPr>
          <w:trHeight w:val="58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067C2F" w:rsidTr="00432B68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6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A35A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</w:t>
            </w:r>
            <w:r w:rsidR="00A35A7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5A7F">
              <w:rPr>
                <w:rFonts w:eastAsiaTheme="minorHAnsi"/>
                <w:color w:val="000000"/>
                <w:lang w:eastAsia="en-US"/>
              </w:rPr>
              <w:t>п</w:t>
            </w:r>
            <w:r>
              <w:rPr>
                <w:rFonts w:eastAsiaTheme="minorHAnsi"/>
                <w:color w:val="000000"/>
                <w:lang w:eastAsia="en-US"/>
              </w:rPr>
              <w:t>рограмма «Поддержка дорожного хозяйства на 2017</w:t>
            </w:r>
            <w:r w:rsidR="00A35A7F">
              <w:rPr>
                <w:rFonts w:eastAsiaTheme="minorHAnsi"/>
                <w:color w:val="000000"/>
                <w:lang w:eastAsia="en-US"/>
              </w:rPr>
              <w:t xml:space="preserve"> год»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3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5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F1100C" w:rsidP="00F110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 п</w:t>
            </w:r>
            <w:r w:rsidR="00067C2F">
              <w:rPr>
                <w:rFonts w:eastAsiaTheme="minorHAnsi"/>
                <w:color w:val="000000"/>
                <w:lang w:eastAsia="en-US"/>
              </w:rPr>
              <w:t>рограмма «Благоустройство сельского поселения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67C2F">
              <w:rPr>
                <w:rFonts w:eastAsiaTheme="minorHAnsi"/>
                <w:color w:val="000000"/>
                <w:lang w:eastAsia="en-US"/>
              </w:rPr>
              <w:t xml:space="preserve"> на 2017-2019 годы</w:t>
            </w:r>
            <w:r w:rsidR="00A35A7F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52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114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512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A35A7F" w:rsidRDefault="00A35A7F" w:rsidP="00067C2F">
      <w:pPr>
        <w:rPr>
          <w:sz w:val="28"/>
          <w:szCs w:val="28"/>
        </w:rPr>
      </w:pPr>
    </w:p>
    <w:p w:rsidR="00A35A7F" w:rsidRDefault="00A35A7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56"/>
        <w:gridCol w:w="880"/>
        <w:gridCol w:w="1024"/>
        <w:gridCol w:w="928"/>
        <w:gridCol w:w="1024"/>
        <w:gridCol w:w="1200"/>
      </w:tblGrid>
      <w:tr w:rsidR="00067C2F" w:rsidTr="00067C2F">
        <w:trPr>
          <w:trHeight w:val="3893"/>
        </w:trPr>
        <w:tc>
          <w:tcPr>
            <w:tcW w:w="10112" w:type="dxa"/>
            <w:gridSpan w:val="6"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№6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22 декабря 2016 года № 82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432B68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плановый период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2018-2019 годов»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2018-2019 год по разделам, подразделам целевых статей (муниципальным программам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видов расходов  классификации расходов бюджетов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7C2F" w:rsidTr="00067C2F">
        <w:trPr>
          <w:trHeight w:val="256"/>
        </w:trPr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067C2F" w:rsidTr="00067C2F">
        <w:trPr>
          <w:trHeight w:val="328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67C2F" w:rsidTr="00067C2F">
        <w:trPr>
          <w:trHeight w:val="344"/>
        </w:trPr>
        <w:tc>
          <w:tcPr>
            <w:tcW w:w="5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 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 г</w:t>
            </w:r>
          </w:p>
        </w:tc>
      </w:tr>
      <w:tr w:rsidR="00067C2F" w:rsidTr="00067C2F">
        <w:trPr>
          <w:trHeight w:val="2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067C2F" w:rsidTr="00067C2F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1 758,8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1 788,0  </w:t>
            </w:r>
          </w:p>
        </w:tc>
      </w:tr>
      <w:tr w:rsidR="00067C2F" w:rsidTr="00067C2F">
        <w:trPr>
          <w:trHeight w:val="392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</w:tr>
      <w:tr w:rsidR="00067C2F" w:rsidTr="00067C2F">
        <w:trPr>
          <w:trHeight w:val="90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067C2F" w:rsidTr="00067C2F">
        <w:trPr>
          <w:trHeight w:val="3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067C2F">
        <w:trPr>
          <w:trHeight w:val="40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067C2F">
        <w:trPr>
          <w:trHeight w:val="147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2D49D8">
        <w:trPr>
          <w:trHeight w:val="1113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067C2F" w:rsidTr="00067C2F">
        <w:trPr>
          <w:trHeight w:val="36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067C2F">
        <w:trPr>
          <w:trHeight w:val="72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067C2F">
        <w:trPr>
          <w:trHeight w:val="1488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067C2F" w:rsidTr="00067C2F">
        <w:trPr>
          <w:trHeight w:val="61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067C2F" w:rsidTr="00067C2F">
        <w:trPr>
          <w:trHeight w:val="46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067C2F" w:rsidTr="00067C2F">
        <w:trPr>
          <w:trHeight w:val="37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067C2F" w:rsidTr="00067C2F">
        <w:trPr>
          <w:trHeight w:val="37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067C2F">
        <w:trPr>
          <w:trHeight w:val="84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D8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где отсутствуют военные комиссариаты,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 счет федерального 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2D49D8">
        <w:trPr>
          <w:trHeight w:val="140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067C2F" w:rsidTr="00067C2F">
        <w:trPr>
          <w:trHeight w:val="5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067C2F" w:rsidTr="00067C2F">
        <w:trPr>
          <w:trHeight w:val="36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2D49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</w:t>
            </w:r>
            <w:r w:rsidR="002D49D8">
              <w:rPr>
                <w:rFonts w:eastAsiaTheme="minorHAnsi"/>
                <w:color w:val="000000"/>
                <w:lang w:eastAsia="en-US"/>
              </w:rPr>
              <w:t>п</w:t>
            </w:r>
            <w:r>
              <w:rPr>
                <w:rFonts w:eastAsiaTheme="minorHAnsi"/>
                <w:color w:val="000000"/>
                <w:lang w:eastAsia="en-US"/>
              </w:rPr>
              <w:t>рограмма «Благ</w:t>
            </w:r>
            <w:r w:rsidR="00432B68">
              <w:rPr>
                <w:rFonts w:eastAsiaTheme="minorHAnsi"/>
                <w:color w:val="000000"/>
                <w:lang w:eastAsia="en-US"/>
              </w:rPr>
              <w:t xml:space="preserve">оустройство сельского поселения </w:t>
            </w:r>
            <w:r>
              <w:rPr>
                <w:rFonts w:eastAsiaTheme="minorHAnsi"/>
                <w:color w:val="000000"/>
                <w:lang w:eastAsia="en-US"/>
              </w:rPr>
              <w:t xml:space="preserve"> на 2017-2019 годы</w:t>
            </w:r>
            <w:r w:rsidR="00432B68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52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126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9999999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29,2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58,4  </w:t>
            </w:r>
          </w:p>
        </w:tc>
      </w:tr>
    </w:tbl>
    <w:p w:rsidR="00067C2F" w:rsidRDefault="00067C2F" w:rsidP="00067C2F">
      <w:pPr>
        <w:rPr>
          <w:sz w:val="28"/>
          <w:szCs w:val="28"/>
        </w:rPr>
        <w:sectPr w:rsidR="00067C2F" w:rsidSect="00432B68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496"/>
        <w:gridCol w:w="1024"/>
        <w:gridCol w:w="928"/>
        <w:gridCol w:w="1200"/>
      </w:tblGrid>
      <w:tr w:rsidR="00067C2F" w:rsidTr="00067C2F">
        <w:trPr>
          <w:trHeight w:val="3629"/>
        </w:trPr>
        <w:tc>
          <w:tcPr>
            <w:tcW w:w="9648" w:type="dxa"/>
            <w:gridSpan w:val="4"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№7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22 декабря 2016 года № 82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432B68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</w:p>
          <w:p w:rsidR="00067C2F" w:rsidRDefault="00432B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плановый период  </w:t>
            </w:r>
            <w:r w:rsidR="00067C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2018-2019 годов</w:t>
            </w:r>
            <w:r w:rsidR="00067C2F"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2017 год по целевым статьям (муниципальная программа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 группам видов расходов классификации расходов бюджетов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67C2F" w:rsidTr="00067C2F">
        <w:trPr>
          <w:trHeight w:val="256"/>
        </w:trPr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067C2F" w:rsidTr="00067C2F">
        <w:trPr>
          <w:trHeight w:val="540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067C2F" w:rsidTr="00067C2F">
        <w:trPr>
          <w:trHeight w:val="28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067C2F" w:rsidTr="00067C2F">
        <w:trPr>
          <w:trHeight w:val="2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067C2F" w:rsidTr="00067C2F">
        <w:trPr>
          <w:trHeight w:val="34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1 229,6  </w:t>
            </w:r>
          </w:p>
        </w:tc>
      </w:tr>
      <w:tr w:rsidR="00067C2F" w:rsidTr="00067C2F">
        <w:trPr>
          <w:trHeight w:val="40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067C2F" w:rsidTr="00067C2F">
        <w:trPr>
          <w:trHeight w:val="114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067C2F">
        <w:trPr>
          <w:trHeight w:val="452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067C2F" w:rsidTr="00067C2F">
        <w:trPr>
          <w:trHeight w:val="1068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067C2F" w:rsidTr="00067C2F">
        <w:trPr>
          <w:trHeight w:val="61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067C2F" w:rsidTr="00067C2F">
        <w:trPr>
          <w:trHeight w:val="46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067C2F" w:rsidTr="00067C2F">
        <w:trPr>
          <w:trHeight w:val="840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где отсутствуют военные комиссариаты,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федерального бюджета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067C2F" w:rsidTr="00067C2F">
        <w:trPr>
          <w:trHeight w:val="126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067C2F" w:rsidTr="00067C2F">
        <w:trPr>
          <w:trHeight w:val="5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067C2F" w:rsidTr="00067C2F">
        <w:trPr>
          <w:trHeight w:val="648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F110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рограмма «Поддержка дорожного хозяйства на 2017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год»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46,2  </w:t>
            </w:r>
          </w:p>
        </w:tc>
      </w:tr>
      <w:tr w:rsidR="00067C2F" w:rsidTr="00067C2F">
        <w:trPr>
          <w:trHeight w:val="2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067C2F">
        <w:trPr>
          <w:trHeight w:val="2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067C2F">
        <w:trPr>
          <w:trHeight w:val="5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F110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рограмма «Благо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устройство сельского поселения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2017-2019 годы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52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992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067C2F">
        <w:trPr>
          <w:trHeight w:val="512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tbl>
      <w:tblPr>
        <w:tblW w:w="97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56"/>
        <w:gridCol w:w="1024"/>
        <w:gridCol w:w="928"/>
        <w:gridCol w:w="1168"/>
        <w:gridCol w:w="1536"/>
      </w:tblGrid>
      <w:tr w:rsidR="00067C2F" w:rsidTr="005825E7">
        <w:trPr>
          <w:trHeight w:val="3701"/>
        </w:trPr>
        <w:tc>
          <w:tcPr>
            <w:tcW w:w="9712" w:type="dxa"/>
            <w:gridSpan w:val="5"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№8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22 декабря 2016 года № 82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</w:t>
            </w:r>
            <w:r w:rsidR="00432B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802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на плановый период 2018-2019 годов»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2018-2019 год</w:t>
            </w:r>
            <w:r w:rsidR="00F1100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целевым статьям (муниципальная программа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бюджетов</w:t>
            </w:r>
            <w:proofErr w:type="gramEnd"/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32B68" w:rsidTr="005F0FBB">
        <w:trPr>
          <w:trHeight w:val="256"/>
        </w:trPr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432B68" w:rsidTr="005F0FBB">
        <w:trPr>
          <w:trHeight w:val="3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067C2F" w:rsidTr="005825E7">
        <w:trPr>
          <w:trHeight w:val="316"/>
        </w:trPr>
        <w:tc>
          <w:tcPr>
            <w:tcW w:w="5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 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 г</w:t>
            </w:r>
          </w:p>
        </w:tc>
      </w:tr>
      <w:tr w:rsidR="00067C2F" w:rsidTr="005825E7">
        <w:trPr>
          <w:trHeight w:val="2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067C2F" w:rsidTr="005825E7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1 758,8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1 788,0  </w:t>
            </w:r>
          </w:p>
        </w:tc>
      </w:tr>
      <w:tr w:rsidR="00067C2F" w:rsidTr="005825E7">
        <w:trPr>
          <w:trHeight w:val="3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1 258,8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1 288,0  </w:t>
            </w:r>
          </w:p>
        </w:tc>
      </w:tr>
      <w:tr w:rsidR="00067C2F" w:rsidTr="005825E7">
        <w:trPr>
          <w:trHeight w:val="40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067C2F" w:rsidTr="005825E7">
        <w:trPr>
          <w:trHeight w:val="128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5825E7">
        <w:trPr>
          <w:trHeight w:val="52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067C2F" w:rsidTr="005825E7">
        <w:trPr>
          <w:trHeight w:val="1248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067C2F" w:rsidTr="005825E7">
        <w:trPr>
          <w:trHeight w:val="61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067C2F" w:rsidTr="005825E7">
        <w:trPr>
          <w:trHeight w:val="46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067C2F" w:rsidTr="005825E7">
        <w:trPr>
          <w:trHeight w:val="73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комиссариаты,за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067C2F" w:rsidTr="005825E7">
        <w:trPr>
          <w:trHeight w:val="122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067C2F" w:rsidTr="005825E7">
        <w:trPr>
          <w:trHeight w:val="5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067C2F" w:rsidTr="005825E7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F110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рограмма «Благоустройство сельского поселения на 2017-2019 годы</w:t>
            </w:r>
            <w:r w:rsidR="00F1100C">
              <w:rPr>
                <w:rFonts w:eastAsiaTheme="minorHAns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067C2F" w:rsidTr="005825E7">
        <w:trPr>
          <w:trHeight w:val="52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5825E7">
        <w:trPr>
          <w:trHeight w:val="11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5825E7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5825E7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9999999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29,2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58,4 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63"/>
        <w:gridCol w:w="848"/>
        <w:gridCol w:w="880"/>
        <w:gridCol w:w="1025"/>
        <w:gridCol w:w="561"/>
        <w:gridCol w:w="992"/>
      </w:tblGrid>
      <w:tr w:rsidR="00067C2F" w:rsidTr="00A35A7F">
        <w:trPr>
          <w:trHeight w:val="3373"/>
        </w:trPr>
        <w:tc>
          <w:tcPr>
            <w:tcW w:w="9669" w:type="dxa"/>
            <w:gridSpan w:val="6"/>
          </w:tcPr>
          <w:p w:rsidR="00067C2F" w:rsidRDefault="00A35A7F" w:rsidP="00A35A7F">
            <w:pPr>
              <w:tabs>
                <w:tab w:val="left" w:pos="9609"/>
              </w:tabs>
              <w:autoSpaceDE w:val="0"/>
              <w:autoSpaceDN w:val="0"/>
              <w:adjustRightInd w:val="0"/>
              <w:spacing w:line="276" w:lineRule="auto"/>
              <w:ind w:right="-3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="00067C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№9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22 декабря 2016 года № 82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</w:t>
            </w:r>
            <w:r w:rsidR="00A35A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</w:t>
            </w:r>
            <w:r w:rsidR="00780C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плановый период 2018-2019 годов»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32B68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на 2017 год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7C2F" w:rsidTr="00432B68">
        <w:trPr>
          <w:trHeight w:val="360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067C2F" w:rsidTr="00432B68">
        <w:trPr>
          <w:trHeight w:val="540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Вед-во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067C2F" w:rsidTr="00432B68">
        <w:trPr>
          <w:trHeight w:val="28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067C2F" w:rsidTr="00432B68">
        <w:trPr>
          <w:trHeight w:val="25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067C2F" w:rsidTr="00432B68">
        <w:trPr>
          <w:trHeight w:val="52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с-с муниципального 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067C2F" w:rsidTr="00432B68">
        <w:trPr>
          <w:trHeight w:val="392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1 167,6</w:t>
            </w:r>
          </w:p>
        </w:tc>
      </w:tr>
      <w:tr w:rsidR="00067C2F" w:rsidTr="00432B68">
        <w:trPr>
          <w:trHeight w:val="90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067C2F" w:rsidTr="00432B68">
        <w:trPr>
          <w:trHeight w:val="34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432B68">
        <w:trPr>
          <w:trHeight w:val="40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5802E2">
        <w:trPr>
          <w:trHeight w:val="1118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5802E2">
        <w:trPr>
          <w:trHeight w:val="1122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067C2F" w:rsidTr="00432B68">
        <w:trPr>
          <w:trHeight w:val="360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432B68">
        <w:trPr>
          <w:trHeight w:val="720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5802E2">
        <w:trPr>
          <w:trHeight w:val="1152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067C2F" w:rsidTr="00432B68">
        <w:trPr>
          <w:trHeight w:val="61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067C2F" w:rsidTr="00432B68">
        <w:trPr>
          <w:trHeight w:val="46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067C2F" w:rsidTr="00432B68">
        <w:trPr>
          <w:trHeight w:val="37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067C2F" w:rsidTr="00432B68">
        <w:trPr>
          <w:trHeight w:val="37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432B68">
        <w:trPr>
          <w:trHeight w:val="840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комиссариаты,за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432B68">
        <w:trPr>
          <w:trHeight w:val="1057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00C" w:rsidRDefault="00067C2F" w:rsidP="00F110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067C2F" w:rsidTr="00432B68">
        <w:trPr>
          <w:trHeight w:val="58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067C2F" w:rsidTr="00432B68">
        <w:trPr>
          <w:trHeight w:val="25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25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49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F110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</w:t>
            </w:r>
            <w:r w:rsidR="00F1100C">
              <w:rPr>
                <w:rFonts w:eastAsiaTheme="minorHAnsi"/>
                <w:color w:val="000000"/>
                <w:lang w:eastAsia="en-US"/>
              </w:rPr>
              <w:t>п</w:t>
            </w:r>
            <w:r>
              <w:rPr>
                <w:rFonts w:eastAsiaTheme="minorHAnsi"/>
                <w:color w:val="000000"/>
                <w:lang w:eastAsia="en-US"/>
              </w:rPr>
              <w:t>рограмма «Поддержка дорожного хозяйства на 2017</w:t>
            </w:r>
            <w:r w:rsidR="00F1100C">
              <w:rPr>
                <w:rFonts w:eastAsiaTheme="minorHAnsi"/>
                <w:color w:val="000000"/>
                <w:lang w:eastAsia="en-US"/>
              </w:rPr>
              <w:t xml:space="preserve"> год»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25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25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067C2F" w:rsidTr="00432B68">
        <w:trPr>
          <w:trHeight w:val="360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556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F110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</w:t>
            </w:r>
            <w:r w:rsidR="00F1100C">
              <w:rPr>
                <w:rFonts w:eastAsiaTheme="minorHAnsi"/>
                <w:color w:val="000000"/>
                <w:lang w:eastAsia="en-US"/>
              </w:rPr>
              <w:t xml:space="preserve"> п</w:t>
            </w:r>
            <w:r>
              <w:rPr>
                <w:rFonts w:eastAsiaTheme="minorHAnsi"/>
                <w:color w:val="000000"/>
                <w:lang w:eastAsia="en-US"/>
              </w:rPr>
              <w:t>рограмма «Благ</w:t>
            </w:r>
            <w:r w:rsidR="00F1100C">
              <w:rPr>
                <w:rFonts w:eastAsiaTheme="minorHAnsi"/>
                <w:color w:val="000000"/>
                <w:lang w:eastAsia="en-US"/>
              </w:rPr>
              <w:t>оустройство сельского поселения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на 2017-2019 годы</w:t>
            </w:r>
            <w:r w:rsidR="00F1100C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524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1172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432B68">
        <w:trPr>
          <w:trHeight w:val="512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41"/>
        <w:gridCol w:w="618"/>
        <w:gridCol w:w="708"/>
        <w:gridCol w:w="1152"/>
        <w:gridCol w:w="549"/>
        <w:gridCol w:w="851"/>
        <w:gridCol w:w="850"/>
      </w:tblGrid>
      <w:tr w:rsidR="00067C2F" w:rsidTr="00EB21C6">
        <w:trPr>
          <w:trHeight w:val="3373"/>
        </w:trPr>
        <w:tc>
          <w:tcPr>
            <w:tcW w:w="9669" w:type="dxa"/>
            <w:gridSpan w:val="7"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№10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22  декабря 2016 года № 82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«О бюджете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800722" w:rsidRDefault="00067C2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</w:t>
            </w:r>
            <w:r w:rsidR="00323CC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</w:t>
            </w:r>
          </w:p>
          <w:p w:rsidR="00067C2F" w:rsidRDefault="008007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плановый период 2</w:t>
            </w:r>
            <w:r w:rsidR="00067C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018-2019 годов»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EB21C6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на 2018-2019 год</w:t>
            </w:r>
            <w:r w:rsidR="00F1100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32B68" w:rsidTr="005F0FBB">
        <w:trPr>
          <w:trHeight w:val="256"/>
        </w:trPr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)   </w:t>
            </w:r>
          </w:p>
        </w:tc>
      </w:tr>
      <w:tr w:rsidR="00432B68" w:rsidTr="005F0FBB">
        <w:trPr>
          <w:trHeight w:val="43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Вед-во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B68" w:rsidRDefault="0043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067C2F" w:rsidTr="00EB21C6">
        <w:trPr>
          <w:trHeight w:val="360"/>
        </w:trPr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 год</w:t>
            </w:r>
          </w:p>
        </w:tc>
      </w:tr>
      <w:tr w:rsidR="00067C2F" w:rsidTr="00EB21C6">
        <w:trPr>
          <w:trHeight w:val="300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067C2F" w:rsidTr="00EB21C6">
        <w:trPr>
          <w:trHeight w:val="25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67C2F" w:rsidTr="00EB21C6">
        <w:trPr>
          <w:trHeight w:val="840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с-с муниципального 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1 758,8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1 788,0  </w:t>
            </w:r>
          </w:p>
        </w:tc>
      </w:tr>
      <w:tr w:rsidR="00067C2F" w:rsidTr="00EB21C6">
        <w:trPr>
          <w:trHeight w:val="392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</w:tr>
      <w:tr w:rsidR="00067C2F" w:rsidTr="00EB21C6">
        <w:trPr>
          <w:trHeight w:val="904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067C2F" w:rsidTr="00EB21C6">
        <w:trPr>
          <w:trHeight w:val="344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EB21C6">
        <w:trPr>
          <w:trHeight w:val="404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EB21C6">
        <w:trPr>
          <w:trHeight w:val="147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067C2F" w:rsidTr="005802E2">
        <w:trPr>
          <w:trHeight w:val="1163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067C2F" w:rsidTr="00EB21C6">
        <w:trPr>
          <w:trHeight w:val="360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EB21C6">
        <w:trPr>
          <w:trHeight w:val="720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067C2F" w:rsidTr="00EB21C6">
        <w:trPr>
          <w:trHeight w:val="1488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067C2F" w:rsidTr="00EB21C6">
        <w:trPr>
          <w:trHeight w:val="61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067C2F" w:rsidTr="00EB21C6">
        <w:trPr>
          <w:trHeight w:val="464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067C2F" w:rsidTr="00EB21C6">
        <w:trPr>
          <w:trHeight w:val="37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 w:rsidP="00EB21C6">
            <w:pPr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239" w:right="63" w:firstLine="239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067C2F" w:rsidTr="00EB21C6">
        <w:trPr>
          <w:trHeight w:val="37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EB21C6">
        <w:trPr>
          <w:trHeight w:val="97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00C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где отсутствуют военные комиссариаты,</w:t>
            </w:r>
          </w:p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 счет федерального бюджета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067C2F" w:rsidTr="00EB21C6">
        <w:trPr>
          <w:trHeight w:val="1624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067C2F" w:rsidTr="00EB21C6">
        <w:trPr>
          <w:trHeight w:val="584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067C2F" w:rsidTr="00EB21C6">
        <w:trPr>
          <w:trHeight w:val="360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067C2F" w:rsidTr="00EB21C6">
        <w:trPr>
          <w:trHeight w:val="55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7C2F" w:rsidRDefault="00067C2F" w:rsidP="002D49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</w:t>
            </w:r>
            <w:r w:rsidR="002D49D8">
              <w:rPr>
                <w:rFonts w:eastAsiaTheme="minorHAnsi"/>
                <w:color w:val="000000"/>
                <w:lang w:eastAsia="en-US"/>
              </w:rPr>
              <w:t>п</w:t>
            </w:r>
            <w:r>
              <w:rPr>
                <w:rFonts w:eastAsiaTheme="minorHAnsi"/>
                <w:color w:val="000000"/>
                <w:lang w:eastAsia="en-US"/>
              </w:rPr>
              <w:t xml:space="preserve">рограмма «Благоустройство сельского </w:t>
            </w:r>
            <w:r w:rsidR="00F1100C">
              <w:rPr>
                <w:rFonts w:eastAsiaTheme="minorHAnsi"/>
                <w:color w:val="000000"/>
                <w:lang w:eastAsia="en-US"/>
              </w:rPr>
              <w:t>поселения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на 2017-2019 годы</w:t>
            </w:r>
            <w:r w:rsidR="00F1100C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EB21C6">
        <w:trPr>
          <w:trHeight w:val="524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EB21C6">
        <w:trPr>
          <w:trHeight w:val="1232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EB21C6">
        <w:trPr>
          <w:trHeight w:val="55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067C2F" w:rsidTr="00EB21C6">
        <w:trPr>
          <w:trHeight w:val="256"/>
        </w:trPr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9999999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29,2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F" w:rsidRDefault="00067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58,4  </w:t>
            </w:r>
          </w:p>
        </w:tc>
      </w:tr>
    </w:tbl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p w:rsidR="00067C2F" w:rsidRDefault="00067C2F" w:rsidP="00067C2F">
      <w:pPr>
        <w:rPr>
          <w:sz w:val="28"/>
          <w:szCs w:val="28"/>
        </w:rPr>
      </w:pPr>
    </w:p>
    <w:sectPr w:rsidR="00067C2F" w:rsidSect="007240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72" w:rsidRDefault="00233672" w:rsidP="00A35A7F">
      <w:r>
        <w:separator/>
      </w:r>
    </w:p>
  </w:endnote>
  <w:endnote w:type="continuationSeparator" w:id="0">
    <w:p w:rsidR="00233672" w:rsidRDefault="00233672" w:rsidP="00A3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72" w:rsidRDefault="00233672" w:rsidP="00A35A7F">
      <w:r>
        <w:separator/>
      </w:r>
    </w:p>
  </w:footnote>
  <w:footnote w:type="continuationSeparator" w:id="0">
    <w:p w:rsidR="00233672" w:rsidRDefault="00233672" w:rsidP="00A3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B06"/>
    <w:rsid w:val="00067C2F"/>
    <w:rsid w:val="000752B8"/>
    <w:rsid w:val="000A2D40"/>
    <w:rsid w:val="000A5CC4"/>
    <w:rsid w:val="00191C8D"/>
    <w:rsid w:val="001A1440"/>
    <w:rsid w:val="00224B06"/>
    <w:rsid w:val="00233672"/>
    <w:rsid w:val="00255784"/>
    <w:rsid w:val="0028462D"/>
    <w:rsid w:val="002D49D8"/>
    <w:rsid w:val="002E6FAE"/>
    <w:rsid w:val="002E776D"/>
    <w:rsid w:val="00300E30"/>
    <w:rsid w:val="00323CC9"/>
    <w:rsid w:val="003D21A5"/>
    <w:rsid w:val="00432B68"/>
    <w:rsid w:val="0045538D"/>
    <w:rsid w:val="00494970"/>
    <w:rsid w:val="004D7D75"/>
    <w:rsid w:val="004E07E9"/>
    <w:rsid w:val="00533439"/>
    <w:rsid w:val="005802E2"/>
    <w:rsid w:val="005825E7"/>
    <w:rsid w:val="005F0FBB"/>
    <w:rsid w:val="00622E93"/>
    <w:rsid w:val="00663054"/>
    <w:rsid w:val="00670FC5"/>
    <w:rsid w:val="0072156B"/>
    <w:rsid w:val="00724072"/>
    <w:rsid w:val="007638A3"/>
    <w:rsid w:val="00780C1D"/>
    <w:rsid w:val="00800722"/>
    <w:rsid w:val="0085314C"/>
    <w:rsid w:val="009A2F4B"/>
    <w:rsid w:val="00A35A7F"/>
    <w:rsid w:val="00AC1A1E"/>
    <w:rsid w:val="00B76991"/>
    <w:rsid w:val="00CB7C4A"/>
    <w:rsid w:val="00CE15D4"/>
    <w:rsid w:val="00D2760A"/>
    <w:rsid w:val="00EB21C6"/>
    <w:rsid w:val="00ED666E"/>
    <w:rsid w:val="00F1100C"/>
    <w:rsid w:val="00F9149F"/>
    <w:rsid w:val="00FC01DE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4B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B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224B06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224B06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24B06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5"/>
    <w:semiHidden/>
    <w:rsid w:val="00224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4B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PlusNormal">
    <w:name w:val="ConsPlusNormal Знак"/>
    <w:link w:val="ConsPlusNormal0"/>
    <w:locked/>
    <w:rsid w:val="00224B0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24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6">
    <w:name w:val="FollowedHyperlink"/>
    <w:basedOn w:val="a0"/>
    <w:uiPriority w:val="99"/>
    <w:semiHidden/>
    <w:unhideWhenUsed/>
    <w:rsid w:val="00067C2F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067C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iPriority w:val="99"/>
    <w:semiHidden/>
    <w:unhideWhenUsed/>
    <w:rsid w:val="00067C2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rsid w:val="00067C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nformat">
    <w:name w:val="ConsPlusNonformat"/>
    <w:rsid w:val="0006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link w:val="a9"/>
    <w:uiPriority w:val="99"/>
    <w:semiHidden/>
    <w:locked/>
    <w:rsid w:val="00067C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нак Знак1"/>
    <w:semiHidden/>
    <w:locked/>
    <w:rsid w:val="00067C2F"/>
    <w:rPr>
      <w:sz w:val="28"/>
      <w:lang w:val="ru-RU" w:eastAsia="ru-RU" w:bidi="ar-SA"/>
    </w:rPr>
  </w:style>
  <w:style w:type="character" w:customStyle="1" w:styleId="ab">
    <w:name w:val="Знак Знак"/>
    <w:semiHidden/>
    <w:locked/>
    <w:rsid w:val="00067C2F"/>
    <w:rPr>
      <w:rFonts w:ascii="Courier New" w:hAnsi="Courier New" w:cs="Courier New" w:hint="default"/>
      <w:lang w:val="ru-RU" w:eastAsia="ru-RU" w:bidi="ar-SA"/>
    </w:rPr>
  </w:style>
  <w:style w:type="paragraph" w:styleId="ac">
    <w:name w:val="footer"/>
    <w:basedOn w:val="a"/>
    <w:link w:val="ad"/>
    <w:uiPriority w:val="99"/>
    <w:semiHidden/>
    <w:unhideWhenUsed/>
    <w:rsid w:val="00A35A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5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D49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2016-12-22T06:33:00Z</cp:lastPrinted>
  <dcterms:created xsi:type="dcterms:W3CDTF">2016-12-12T11:39:00Z</dcterms:created>
  <dcterms:modified xsi:type="dcterms:W3CDTF">2016-12-22T06:34:00Z</dcterms:modified>
</cp:coreProperties>
</file>