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95" w:rsidRDefault="00700895" w:rsidP="00700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0895" w:rsidRDefault="00700895" w:rsidP="00700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00895" w:rsidRDefault="00700895" w:rsidP="00700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00895" w:rsidRDefault="00700895" w:rsidP="00700895">
      <w:pPr>
        <w:jc w:val="center"/>
        <w:rPr>
          <w:sz w:val="28"/>
          <w:szCs w:val="28"/>
        </w:rPr>
      </w:pPr>
    </w:p>
    <w:p w:rsidR="00700895" w:rsidRDefault="00700895" w:rsidP="0070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895" w:rsidRDefault="00700895" w:rsidP="00700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00895" w:rsidRDefault="00700895" w:rsidP="00700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августа 2017 года №1</w:t>
      </w:r>
      <w:r w:rsidR="007C58EB">
        <w:rPr>
          <w:rFonts w:ascii="Times New Roman" w:hAnsi="Times New Roman" w:cs="Times New Roman"/>
          <w:sz w:val="28"/>
          <w:szCs w:val="28"/>
        </w:rPr>
        <w:t>5</w:t>
      </w:r>
    </w:p>
    <w:p w:rsidR="00700895" w:rsidRDefault="00700895" w:rsidP="0070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895" w:rsidRDefault="00700895" w:rsidP="00700895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0895" w:rsidRDefault="00700895" w:rsidP="00700895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 размещении печатных агитационных материалов на территории сельского поселения Кунгаковский сельсовет муниципального района Аскинский район Республики Башкортостан по дополнительным </w:t>
      </w:r>
      <w:r>
        <w:rPr>
          <w:rFonts w:ascii="Times New Roman" w:hAnsi="Times New Roman" w:cs="Times New Roman"/>
          <w:sz w:val="28"/>
          <w:szCs w:val="28"/>
        </w:rPr>
        <w:t xml:space="preserve">выборам депутата 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одномандатному избирательному округу №4</w:t>
      </w:r>
    </w:p>
    <w:p w:rsidR="00700895" w:rsidRDefault="00700895" w:rsidP="00700895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  <w:lang w:val="be-BY"/>
        </w:rPr>
        <w:t>сентября 2017 года</w:t>
      </w:r>
    </w:p>
    <w:p w:rsidR="00700895" w:rsidRDefault="00700895" w:rsidP="0070089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0895" w:rsidRDefault="00700895" w:rsidP="007008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В соответствии с пунктом 7 статьи 54 Федерального Закона №67-ФЗ от 12.06.2002 года №67 - ФЗ 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Об основных гарантиях избирательных прав и право на участие в референдуме граждан Российской Федерации</w:t>
      </w:r>
      <w:r>
        <w:rPr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п.8 ст.67</w:t>
      </w:r>
      <w:r>
        <w:rPr>
          <w:rFonts w:ascii="Times New Roman" w:hAnsi="Times New Roman" w:cs="Times New Roman"/>
          <w:color w:val="FF66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Кодекса Республики Башкортостан о выборах №380-з от 06.12.2006года:</w:t>
      </w:r>
    </w:p>
    <w:p w:rsidR="00700895" w:rsidRDefault="00700895" w:rsidP="00700895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1.Выделить специальные места для размещения предвыборных печатных агитационных материалов по выборам депутата  Совета сельского поселения Кунгаковский сельсовет муниципального района Аскинский район Республики Башкортостан по одномандатному избирательному округу №4  на территории избирательного участка № 930: </w:t>
      </w:r>
    </w:p>
    <w:p w:rsidR="00700895" w:rsidRDefault="00700895" w:rsidP="00700895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 на фасаде здания  Кунгаковского СДК  по адресу:  д.Кунгак, ул. Советская, 63;</w:t>
      </w:r>
    </w:p>
    <w:p w:rsidR="00700895" w:rsidRDefault="00700895" w:rsidP="0070089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на информационном стенде возле  магазина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Радуга</w:t>
      </w:r>
      <w:r>
        <w:rPr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 адресу:  д.Кунгак, </w:t>
      </w:r>
    </w:p>
    <w:p w:rsidR="00700895" w:rsidRDefault="00700895" w:rsidP="0070089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ул.Советская, 75а;</w:t>
      </w:r>
    </w:p>
    <w:p w:rsidR="00700895" w:rsidRDefault="00700895" w:rsidP="0070089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на информационном стенде  возле магазина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Теремок</w:t>
      </w:r>
      <w:r>
        <w:rPr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 адресу:  д. Кунгак,</w:t>
      </w:r>
    </w:p>
    <w:p w:rsidR="00700895" w:rsidRDefault="00700895" w:rsidP="0070089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ул.Октябрьская, 50.</w:t>
      </w:r>
    </w:p>
    <w:p w:rsidR="00700895" w:rsidRDefault="00700895" w:rsidP="00700895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2.Контроль исполнения настоящего распоряжения  возложить на управляющего делами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700895" w:rsidRDefault="00700895" w:rsidP="00700895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0895" w:rsidRDefault="00700895" w:rsidP="00700895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0895" w:rsidRDefault="00700895" w:rsidP="00700895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0895" w:rsidRDefault="00700895" w:rsidP="0070089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</w:p>
    <w:p w:rsidR="00700895" w:rsidRDefault="00700895" w:rsidP="0070089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Кунгаковский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700895" w:rsidRDefault="00700895" w:rsidP="0070089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Аскинский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700895" w:rsidRDefault="00700895" w:rsidP="007008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</w:t>
      </w:r>
    </w:p>
    <w:p w:rsidR="00700895" w:rsidRDefault="00700895" w:rsidP="00700895">
      <w:pPr>
        <w:pStyle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Г.А.Гильманшина</w:t>
      </w:r>
      <w:proofErr w:type="spellEnd"/>
    </w:p>
    <w:p w:rsidR="001164C7" w:rsidRDefault="001164C7"/>
    <w:sectPr w:rsidR="001164C7" w:rsidSect="0011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95"/>
    <w:rsid w:val="001164C7"/>
    <w:rsid w:val="00700895"/>
    <w:rsid w:val="007C58EB"/>
    <w:rsid w:val="00D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895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895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Krokoz™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2017-08-31T04:35:00Z</dcterms:created>
  <dcterms:modified xsi:type="dcterms:W3CDTF">2017-08-31T04:52:00Z</dcterms:modified>
</cp:coreProperties>
</file>