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252" w:tblpY="-358"/>
        <w:tblW w:w="10442" w:type="dxa"/>
        <w:tblInd w:w="0" w:type="dxa"/>
        <w:tblLayout w:type="autofit"/>
        <w:tblCellMar>
          <w:top w:w="0" w:type="dxa"/>
          <w:left w:w="108" w:type="dxa"/>
          <w:bottom w:w="0" w:type="dxa"/>
          <w:right w:w="108" w:type="dxa"/>
        </w:tblCellMar>
      </w:tblPr>
      <w:tblGrid>
        <w:gridCol w:w="4339"/>
        <w:gridCol w:w="2163"/>
        <w:gridCol w:w="3940"/>
      </w:tblGrid>
      <w:tr w14:paraId="6F8BFE87">
        <w:tblPrEx>
          <w:tblCellMar>
            <w:top w:w="0" w:type="dxa"/>
            <w:left w:w="108" w:type="dxa"/>
            <w:bottom w:w="0" w:type="dxa"/>
            <w:right w:w="108" w:type="dxa"/>
          </w:tblCellMar>
        </w:tblPrEx>
        <w:trPr>
          <w:trHeight w:val="2157" w:hRule="atLeast"/>
        </w:trPr>
        <w:tc>
          <w:tcPr>
            <w:tcW w:w="4339" w:type="dxa"/>
          </w:tcPr>
          <w:p w14:paraId="442A181E">
            <w:pPr>
              <w:spacing w:line="240" w:lineRule="atLeast"/>
              <w:jc w:val="center"/>
              <w:rPr>
                <w:b/>
                <w:lang w:val="be-BY"/>
              </w:rPr>
            </w:pPr>
            <w:r>
              <w:rPr>
                <w:b/>
                <w:lang w:val="be-BY"/>
              </w:rPr>
              <w:t xml:space="preserve">  БАШКОРТОСТАН РЕСПУБЛИКАҺЫ АС</w:t>
            </w:r>
            <w:r>
              <w:rPr>
                <w:rFonts w:ascii="Lucida Sans Unicode" w:hAnsi="Lucida Sans Unicode"/>
                <w:b/>
                <w:lang w:val="be-BY"/>
              </w:rPr>
              <w:t>Ҡ</w:t>
            </w:r>
            <w:r>
              <w:rPr>
                <w:b/>
                <w:lang w:val="be-BY"/>
              </w:rPr>
              <w:t>ЫН РАЙОНЫ</w:t>
            </w:r>
          </w:p>
          <w:p w14:paraId="72D0EE78">
            <w:pPr>
              <w:spacing w:line="240" w:lineRule="atLeast"/>
              <w:jc w:val="center"/>
              <w:rPr>
                <w:b/>
                <w:lang w:val="be-BY"/>
              </w:rPr>
            </w:pPr>
            <w:r>
              <w:rPr>
                <w:b/>
              </w:rPr>
              <w:t>МУНИЦИПАЛЬ РАЙОНЫ</w:t>
            </w:r>
            <w:r>
              <w:rPr>
                <w:b/>
                <w:lang w:val="be-BY"/>
              </w:rPr>
              <w:t>НЫҢ</w:t>
            </w:r>
          </w:p>
          <w:p w14:paraId="493179D5">
            <w:pPr>
              <w:spacing w:line="240" w:lineRule="atLeast"/>
              <w:jc w:val="center"/>
              <w:rPr>
                <w:b/>
                <w:lang w:val="be-BY"/>
              </w:rPr>
            </w:pPr>
            <w:r>
              <w:rPr>
                <w:rFonts w:ascii="Lucida Sans Unicode" w:hAnsi="Lucida Sans Unicode"/>
                <w:b/>
                <w:lang w:val="be-BY"/>
              </w:rPr>
              <w:t>Ҡ</w:t>
            </w:r>
            <w:r>
              <w:rPr>
                <w:b/>
                <w:lang w:val="be-BY"/>
              </w:rPr>
              <w:t>ӨНГӘК АУЫЛ СОВЕТЫ</w:t>
            </w:r>
          </w:p>
          <w:p w14:paraId="2CFAAAC6">
            <w:pPr>
              <w:spacing w:line="240" w:lineRule="atLeast"/>
              <w:jc w:val="center"/>
              <w:rPr>
                <w:b/>
                <w:lang w:val="be-BY"/>
              </w:rPr>
            </w:pPr>
            <w:r>
              <w:rPr>
                <w:b/>
                <w:lang w:val="be-BY"/>
              </w:rPr>
              <w:t>АУЫЛ БИЛӘМӘҺЕ СОВЕТЫ</w:t>
            </w:r>
          </w:p>
          <w:p w14:paraId="5676D601">
            <w:pPr>
              <w:spacing w:after="200"/>
              <w:jc w:val="center"/>
              <w:rPr>
                <w:b/>
                <w:lang w:val="be-BY" w:eastAsia="en-US"/>
              </w:rPr>
            </w:pPr>
          </w:p>
        </w:tc>
        <w:tc>
          <w:tcPr>
            <w:tcW w:w="2163" w:type="dxa"/>
          </w:tcPr>
          <w:p w14:paraId="5AA7409F">
            <w:pPr>
              <w:jc w:val="both"/>
              <w:rPr>
                <w:rFonts w:eastAsia="Calibri"/>
                <w:lang w:eastAsia="en-US"/>
              </w:rPr>
            </w:pPr>
            <w:r>
              <w:rPr>
                <w:rFonts w:eastAsia="Calibri"/>
                <w:lang w:eastAsia="en-US"/>
              </w:rPr>
              <w:pict>
                <v:shape id="_x0000_s1028" o:spid="_x0000_s1028" o:spt="75" alt="Gerb_Askino" type="#_x0000_t75" style="position:absolute;left:0pt;margin-left:6.75pt;margin-top:0.2pt;height:81pt;width:73.3pt;z-index:251659264;mso-width-relative:page;mso-height-relative:page;" filled="f" o:preferrelative="t" stroked="f" coordsize="21600,21600">
                  <v:path/>
                  <v:fill on="f" focussize="0,0"/>
                  <v:stroke on="f" joinstyle="miter"/>
                  <v:imagedata r:id="rId4" o:title="Gerb_Askino"/>
                  <o:lock v:ext="edit" aspectratio="t"/>
                </v:shape>
              </w:pict>
            </w:r>
          </w:p>
          <w:p w14:paraId="6B6B4863">
            <w:pPr>
              <w:spacing w:after="200"/>
              <w:jc w:val="both"/>
              <w:rPr>
                <w:lang w:eastAsia="en-US"/>
              </w:rPr>
            </w:pPr>
          </w:p>
        </w:tc>
        <w:tc>
          <w:tcPr>
            <w:tcW w:w="3940" w:type="dxa"/>
          </w:tcPr>
          <w:p w14:paraId="45B203DE">
            <w:pPr>
              <w:ind w:right="119"/>
              <w:jc w:val="center"/>
              <w:rPr>
                <w:rFonts w:eastAsia="Calibri"/>
                <w:b/>
                <w:lang w:eastAsia="en-US"/>
              </w:rPr>
            </w:pPr>
            <w:r>
              <w:rPr>
                <w:b/>
              </w:rPr>
              <w:t>СОВЕТ СЕЛЬСКОГО ПОСЕЛЕНИЯ КУНГАКОВСКИЙ СЕЛЬСОВЕТ МУНИЦИПАЛЬНОГО РАЙОНА   АСКИНСКИЙ РАЙОН РЕСПУБЛИКИ БАШКОРТОСТАН</w:t>
            </w:r>
          </w:p>
          <w:p w14:paraId="2556DD3A">
            <w:pPr>
              <w:spacing w:after="200"/>
              <w:jc w:val="both"/>
              <w:rPr>
                <w:lang w:eastAsia="en-US"/>
              </w:rPr>
            </w:pPr>
          </w:p>
        </w:tc>
      </w:tr>
    </w:tbl>
    <w:p w14:paraId="47312CCA">
      <w:pPr>
        <w:pStyle w:val="2"/>
        <w:rPr>
          <w:rFonts w:ascii="Times New Roman" w:hAnsi="Times New Roman" w:cs="Times New Roman"/>
          <w:b w:val="0"/>
          <w:sz w:val="28"/>
          <w:szCs w:val="28"/>
          <w:lang w:val="be-BY"/>
        </w:rPr>
      </w:pPr>
      <w:r>
        <w:rPr>
          <w:rFonts w:ascii="Times New Roman" w:hAnsi="Times New Roman" w:cs="Times New Roman"/>
        </w:rPr>
        <w:pict>
          <v:line id="_x0000_s1027" o:spid="_x0000_s1027" o:spt="20" style="position:absolute;left:0pt;margin-left:-30pt;margin-top:90pt;height:0pt;width:549pt;z-index:251660288;mso-width-relative:page;mso-height-relative:page;" coordsize="21600,21600">
            <v:path arrowok="t"/>
            <v:fill focussize="0,0"/>
            <v:stroke/>
            <v:imagedata o:title=""/>
            <o:lock v:ext="edit"/>
          </v:line>
        </w:pict>
      </w:r>
      <w:r>
        <w:rPr>
          <w:rFonts w:ascii="Times New Roman" w:hAnsi="Times New Roman" w:cs="Times New Roman"/>
        </w:rPr>
        <w:pict>
          <v:line id="_x0000_s1026" o:spid="_x0000_s1026" o:spt="20" style="position:absolute;left:0pt;margin-left:-30pt;margin-top:81pt;height:0pt;width:549pt;z-index:251660288;mso-width-relative:page;mso-height-relative:page;" coordsize="21600,21600">
            <v:path arrowok="t"/>
            <v:fill focussize="0,0"/>
            <v:stroke weight="3pt"/>
            <v:imagedata o:title=""/>
            <o:lock v:ext="edit"/>
          </v:line>
        </w:pict>
      </w:r>
      <w:r>
        <w:rPr>
          <w:rFonts w:ascii="Times New Roman" w:hAnsi="Times New Roman" w:cs="Times New Roman"/>
          <w:b w:val="0"/>
          <w:sz w:val="28"/>
          <w:szCs w:val="28"/>
          <w:lang w:val="be-BY"/>
        </w:rPr>
        <w:t xml:space="preserve">                                                </w:t>
      </w:r>
      <w:r>
        <w:rPr>
          <w:rFonts w:ascii="Times New Roman" w:hAnsi="Times New Roman" w:cs="Times New Roman"/>
          <w:b w:val="0"/>
          <w:sz w:val="28"/>
          <w:szCs w:val="28"/>
        </w:rPr>
        <w:t>25</w:t>
      </w:r>
      <w:r>
        <w:rPr>
          <w:rFonts w:ascii="Times New Roman" w:hAnsi="Times New Roman" w:cs="Times New Roman"/>
          <w:b w:val="0"/>
          <w:sz w:val="28"/>
          <w:szCs w:val="28"/>
          <w:lang w:val="be-BY"/>
        </w:rPr>
        <w:t>-ое заседание 29 - го созыва</w:t>
      </w:r>
    </w:p>
    <w:p w14:paraId="12710E3A">
      <w:pPr>
        <w:pStyle w:val="2"/>
        <w:rPr>
          <w:rFonts w:ascii="Times New Roman" w:hAnsi="Times New Roman" w:cs="Times New Roman"/>
          <w:b w:val="0"/>
          <w:sz w:val="28"/>
          <w:szCs w:val="28"/>
        </w:rPr>
      </w:pPr>
      <w:r>
        <w:rPr>
          <w:rFonts w:ascii="Lucida Sans Unicode" w:hAnsi="Lucida Sans Unicode" w:cs="Times New Roman"/>
          <w:b w:val="0"/>
          <w:sz w:val="28"/>
          <w:szCs w:val="28"/>
          <w:lang w:val="be-BY"/>
        </w:rPr>
        <w:t xml:space="preserve">         Ҡ</w:t>
      </w:r>
      <w:r>
        <w:rPr>
          <w:rFonts w:ascii="Times New Roman" w:hAnsi="Times New Roman" w:cs="Times New Roman"/>
          <w:b w:val="0"/>
          <w:sz w:val="28"/>
          <w:szCs w:val="28"/>
          <w:lang w:val="be-BY"/>
        </w:rPr>
        <w:t xml:space="preserve">АРАР                                                                             </w:t>
      </w:r>
      <w:r>
        <w:rPr>
          <w:rFonts w:ascii="Times New Roman" w:hAnsi="Times New Roman" w:cs="Times New Roman"/>
          <w:b w:val="0"/>
          <w:sz w:val="28"/>
          <w:szCs w:val="28"/>
        </w:rPr>
        <w:t>РЕШЕНИЕ</w:t>
      </w:r>
    </w:p>
    <w:p w14:paraId="0E7C73FF">
      <w:pPr>
        <w:rPr>
          <w:sz w:val="28"/>
          <w:szCs w:val="28"/>
        </w:rPr>
      </w:pPr>
      <w:r>
        <w:rPr>
          <w:sz w:val="28"/>
          <w:szCs w:val="28"/>
        </w:rPr>
        <w:t xml:space="preserve">   24 ноябрь 2025 йыл                           №123                       24 ноября 2025 года</w:t>
      </w:r>
    </w:p>
    <w:p w14:paraId="7CD6627C">
      <w:pPr>
        <w:rPr>
          <w:sz w:val="28"/>
          <w:szCs w:val="28"/>
        </w:rPr>
      </w:pPr>
    </w:p>
    <w:p w14:paraId="2F31F33F">
      <w:pPr>
        <w:ind w:firstLine="709"/>
        <w:jc w:val="center"/>
        <w:rPr>
          <w:sz w:val="28"/>
          <w:szCs w:val="28"/>
        </w:rPr>
      </w:pPr>
      <w:r>
        <w:rPr>
          <w:sz w:val="28"/>
          <w:szCs w:val="28"/>
        </w:rPr>
        <w:t xml:space="preserve">О публичных слушаниях по проекту бюджета сельского поселения Кунгаковский сельсовет муниципального района Аскинский район                                      Республики  Башкортостан  на 2026 год                                                                                                                                      </w:t>
      </w:r>
      <w:r>
        <w:rPr>
          <w:b/>
          <w:sz w:val="28"/>
          <w:szCs w:val="28"/>
        </w:rPr>
        <w:t xml:space="preserve"> </w:t>
      </w:r>
      <w:r>
        <w:rPr>
          <w:sz w:val="28"/>
          <w:szCs w:val="28"/>
        </w:rPr>
        <w:t>и  на плановый период 2027 и 2028 годов</w:t>
      </w:r>
    </w:p>
    <w:p w14:paraId="5B805897">
      <w:pPr>
        <w:ind w:firstLine="709"/>
        <w:jc w:val="center"/>
        <w:rPr>
          <w:sz w:val="28"/>
          <w:szCs w:val="28"/>
        </w:rPr>
      </w:pPr>
    </w:p>
    <w:p w14:paraId="2C26ADCE">
      <w:pPr>
        <w:jc w:val="both"/>
        <w:rPr>
          <w:sz w:val="28"/>
          <w:szCs w:val="28"/>
        </w:rPr>
      </w:pPr>
      <w:r>
        <w:rPr>
          <w:sz w:val="28"/>
          <w:szCs w:val="28"/>
        </w:rPr>
        <w:t xml:space="preserve">            В    соответствии     с  п. 2   ст. 28,  п. 10  ст.35   Федерального закона от 06.10.2003года №131-ФЗ «Об общих принципах организации местного самоуправления в Российской Федерации»,   ст.11 Устава сельского поселения Кунгаковский сельсовет муниципального района Аскинский район Республики Башкортостан, Совет  сельского поселения Кунгаковский сельсовет муниципального района  Аскинский район Республики Башкортостан р е ш и л:</w:t>
      </w:r>
    </w:p>
    <w:p w14:paraId="66CBAD03">
      <w:pPr>
        <w:jc w:val="both"/>
        <w:rPr>
          <w:sz w:val="28"/>
          <w:szCs w:val="28"/>
        </w:rPr>
      </w:pPr>
      <w:r>
        <w:rPr>
          <w:sz w:val="28"/>
          <w:szCs w:val="28"/>
        </w:rPr>
        <w:t xml:space="preserve">        1.Одобрить проект  бюджета сельского поселения Кунгаковский сельсовет</w:t>
      </w:r>
    </w:p>
    <w:p w14:paraId="2678DA5E">
      <w:pPr>
        <w:pStyle w:val="9"/>
        <w:rPr>
          <w:sz w:val="28"/>
          <w:szCs w:val="28"/>
        </w:rPr>
      </w:pPr>
      <w:r>
        <w:rPr>
          <w:sz w:val="28"/>
          <w:szCs w:val="28"/>
        </w:rPr>
        <w:t>муниципального района Аскинский район Республики Башкортостан на 2026 год и на плановый период 2027 и 2028 годов  (прилагается) и вынести на публичные слушания.</w:t>
      </w:r>
    </w:p>
    <w:p w14:paraId="59557004">
      <w:pPr>
        <w:pStyle w:val="9"/>
        <w:rPr>
          <w:sz w:val="28"/>
          <w:szCs w:val="28"/>
        </w:rPr>
      </w:pPr>
      <w:r>
        <w:rPr>
          <w:sz w:val="28"/>
          <w:szCs w:val="28"/>
        </w:rPr>
        <w:t xml:space="preserve">       2. Провести публичные слушания по проекту </w:t>
      </w:r>
      <w:r>
        <w:rPr>
          <w:bCs/>
          <w:sz w:val="28"/>
          <w:szCs w:val="28"/>
        </w:rPr>
        <w:t xml:space="preserve"> </w:t>
      </w:r>
      <w:r>
        <w:rPr>
          <w:sz w:val="28"/>
          <w:szCs w:val="28"/>
        </w:rPr>
        <w:t xml:space="preserve"> бюджета сельского поселения Кунгаковский сельсовет муниципального района Аскинский район Республики Башкортостан на 2026 год и на плановый период 2027 и 2028 годов  17 декабря  2025 года в 9.00 часов утра  в кабинете  главы сельского поселения Кунгаковский сельсовет по адресу: д.Кунгак, ул.Молодёжная,4.</w:t>
      </w:r>
    </w:p>
    <w:p w14:paraId="0C95C4D7">
      <w:pPr>
        <w:ind w:firstLine="709"/>
        <w:jc w:val="both"/>
        <w:rPr>
          <w:sz w:val="28"/>
          <w:szCs w:val="28"/>
        </w:rPr>
      </w:pPr>
      <w:r>
        <w:rPr>
          <w:sz w:val="28"/>
          <w:szCs w:val="28"/>
        </w:rPr>
        <w:t>3. Для подготовки и проведения  публичных слушаний по проекту бюджета сельского поселения Кунгаковский сельсовет муниципального района Аскинский район Республики Башкортостан на 2026 год и на плановый период 2027 и 2028 годов  образовать комиссию в следующем составе:</w:t>
      </w:r>
    </w:p>
    <w:p w14:paraId="147DE5C9">
      <w:pPr>
        <w:numPr>
          <w:ilvl w:val="0"/>
          <w:numId w:val="1"/>
        </w:numPr>
        <w:jc w:val="both"/>
        <w:rPr>
          <w:sz w:val="28"/>
          <w:szCs w:val="28"/>
        </w:rPr>
      </w:pPr>
      <w:r>
        <w:rPr>
          <w:sz w:val="28"/>
          <w:szCs w:val="28"/>
        </w:rPr>
        <w:t>Галиева Гузалифа Хамитовна –председатель комиссии, депутат округа №3;</w:t>
      </w:r>
    </w:p>
    <w:p w14:paraId="50A04BCF">
      <w:pPr>
        <w:numPr>
          <w:ilvl w:val="0"/>
          <w:numId w:val="1"/>
        </w:numPr>
        <w:jc w:val="both"/>
        <w:rPr>
          <w:sz w:val="28"/>
          <w:szCs w:val="28"/>
        </w:rPr>
      </w:pPr>
      <w:r>
        <w:rPr>
          <w:sz w:val="28"/>
          <w:szCs w:val="28"/>
        </w:rPr>
        <w:t>Ширванов Данис Касимович – член комиссии, депутат округа №1;</w:t>
      </w:r>
    </w:p>
    <w:p w14:paraId="4CF47941">
      <w:pPr>
        <w:numPr>
          <w:ilvl w:val="0"/>
          <w:numId w:val="1"/>
        </w:numPr>
        <w:jc w:val="both"/>
        <w:rPr>
          <w:sz w:val="28"/>
          <w:szCs w:val="28"/>
        </w:rPr>
      </w:pPr>
      <w:r>
        <w:rPr>
          <w:sz w:val="28"/>
          <w:szCs w:val="28"/>
        </w:rPr>
        <w:t>Хабибуллин Гамил Рифович – член комиссии, депутат округа №6.</w:t>
      </w:r>
    </w:p>
    <w:p w14:paraId="217CD778">
      <w:pPr>
        <w:ind w:left="1215"/>
        <w:jc w:val="both"/>
        <w:rPr>
          <w:sz w:val="28"/>
          <w:szCs w:val="28"/>
        </w:rPr>
      </w:pPr>
    </w:p>
    <w:p w14:paraId="7C53D1FE">
      <w:pPr>
        <w:jc w:val="both"/>
        <w:rPr>
          <w:sz w:val="28"/>
          <w:szCs w:val="28"/>
        </w:rPr>
      </w:pPr>
      <w:r>
        <w:rPr>
          <w:sz w:val="28"/>
          <w:szCs w:val="28"/>
        </w:rPr>
        <w:t xml:space="preserve">          4. Обнародовать проект бюджета сельского поселения Кунгаковский сельсовет муниципального района  Аскинский район на 2026 год и на плановый период 2027 и 2028 годов  путем размещения в сети общего доступа «Интернет» на официальном сайте органов местного самоуправления муниципального района Аскинский район РБ </w:t>
      </w:r>
      <w:r>
        <w:fldChar w:fldCharType="begin"/>
      </w:r>
      <w:r>
        <w:instrText xml:space="preserve"> HYPERLINK "http://www.kungak04sp.ru" </w:instrText>
      </w:r>
      <w:r>
        <w:fldChar w:fldCharType="separate"/>
      </w:r>
      <w:r>
        <w:rPr>
          <w:rStyle w:val="5"/>
          <w:sz w:val="28"/>
          <w:lang w:val="en-US"/>
        </w:rPr>
        <w:t>www</w:t>
      </w:r>
      <w:r>
        <w:rPr>
          <w:rStyle w:val="5"/>
          <w:sz w:val="28"/>
        </w:rPr>
        <w:t>.</w:t>
      </w:r>
      <w:r>
        <w:rPr>
          <w:rStyle w:val="5"/>
          <w:sz w:val="28"/>
          <w:szCs w:val="28"/>
          <w:lang w:val="en-US"/>
        </w:rPr>
        <w:t>kungak</w:t>
      </w:r>
      <w:r>
        <w:rPr>
          <w:rStyle w:val="5"/>
          <w:sz w:val="28"/>
          <w:szCs w:val="28"/>
        </w:rPr>
        <w:t>04</w:t>
      </w:r>
      <w:r>
        <w:rPr>
          <w:rStyle w:val="5"/>
          <w:sz w:val="28"/>
          <w:szCs w:val="28"/>
          <w:lang w:val="en-US"/>
        </w:rPr>
        <w:t>sp</w:t>
      </w:r>
      <w:r>
        <w:rPr>
          <w:rStyle w:val="5"/>
          <w:sz w:val="28"/>
          <w:szCs w:val="28"/>
        </w:rPr>
        <w:t>.</w:t>
      </w:r>
      <w:r>
        <w:rPr>
          <w:rStyle w:val="5"/>
          <w:sz w:val="28"/>
          <w:szCs w:val="28"/>
          <w:lang w:val="en-US"/>
        </w:rPr>
        <w:t>ru</w:t>
      </w:r>
      <w:r>
        <w:rPr>
          <w:rStyle w:val="5"/>
          <w:sz w:val="28"/>
          <w:szCs w:val="28"/>
          <w:lang w:val="en-US"/>
        </w:rPr>
        <w:fldChar w:fldCharType="end"/>
      </w:r>
      <w:r>
        <w:rPr>
          <w:sz w:val="28"/>
          <w:szCs w:val="28"/>
        </w:rPr>
        <w:t xml:space="preserve"> и на информационном стенде в здании Администрации сельского поселения Кунгаковский сельсовет муниципального района  Аскинский район по адресу: д.Кунгак, ул.Молодежная,4.</w:t>
      </w:r>
    </w:p>
    <w:p w14:paraId="49A9BC9F">
      <w:pPr>
        <w:tabs>
          <w:tab w:val="left" w:pos="1980"/>
        </w:tabs>
        <w:jc w:val="both"/>
        <w:rPr>
          <w:sz w:val="28"/>
          <w:szCs w:val="28"/>
        </w:rPr>
      </w:pPr>
      <w:r>
        <w:rPr>
          <w:sz w:val="28"/>
          <w:szCs w:val="28"/>
        </w:rPr>
        <w:t xml:space="preserve">           5. Установить прием письменных предложений жителей сельского поселения Кунгаковский сельсовет муниципального района Аскинский район  Республики Башкортостан по проекту </w:t>
      </w:r>
      <w:r>
        <w:rPr>
          <w:bCs/>
          <w:sz w:val="28"/>
          <w:szCs w:val="28"/>
        </w:rPr>
        <w:t xml:space="preserve"> б</w:t>
      </w:r>
      <w:r>
        <w:rPr>
          <w:sz w:val="28"/>
          <w:szCs w:val="28"/>
        </w:rPr>
        <w:t>юджета сельского поселения Кунгаковский сельсовет муниципального района Аскинский район  Республики Башкортостан на 2026 год  и на плановый период  2027 и 2028 годов в срок со дня обнародования до 16 декабря  2025 года по адресу: д.Кунгак, ул.Молодежная,4  с 9.00 до 18.00 часов.</w:t>
      </w:r>
    </w:p>
    <w:p w14:paraId="6F101E75">
      <w:pPr>
        <w:tabs>
          <w:tab w:val="left" w:pos="1980"/>
        </w:tabs>
        <w:jc w:val="both"/>
        <w:rPr>
          <w:sz w:val="28"/>
          <w:szCs w:val="28"/>
        </w:rPr>
      </w:pPr>
    </w:p>
    <w:p w14:paraId="498AC6AA">
      <w:pPr>
        <w:tabs>
          <w:tab w:val="left" w:pos="1980"/>
        </w:tabs>
        <w:jc w:val="both"/>
        <w:rPr>
          <w:sz w:val="28"/>
          <w:szCs w:val="28"/>
        </w:rPr>
      </w:pPr>
    </w:p>
    <w:p w14:paraId="65D6B347">
      <w:pPr>
        <w:pStyle w:val="15"/>
        <w:ind w:firstLine="540"/>
        <w:jc w:val="right"/>
        <w:rPr>
          <w:rFonts w:ascii="Times New Roman" w:hAnsi="Times New Roman" w:cs="Times New Roman"/>
          <w:sz w:val="28"/>
          <w:szCs w:val="28"/>
        </w:rPr>
      </w:pPr>
      <w:r>
        <w:rPr>
          <w:rFonts w:ascii="Times New Roman" w:hAnsi="Times New Roman" w:cs="Times New Roman"/>
          <w:sz w:val="28"/>
          <w:szCs w:val="28"/>
        </w:rPr>
        <w:t>Глава</w:t>
      </w:r>
    </w:p>
    <w:p w14:paraId="3458AFCA">
      <w:pPr>
        <w:pStyle w:val="15"/>
        <w:ind w:firstLine="540"/>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 Кунгаковский сельсовет </w:t>
      </w:r>
    </w:p>
    <w:p w14:paraId="31F52DA1">
      <w:pPr>
        <w:pStyle w:val="15"/>
        <w:ind w:firstLine="54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Аскинский район </w:t>
      </w:r>
    </w:p>
    <w:p w14:paraId="619E880C">
      <w:pPr>
        <w:pStyle w:val="15"/>
        <w:ind w:firstLine="540"/>
        <w:jc w:val="right"/>
        <w:rPr>
          <w:rFonts w:ascii="Times New Roman" w:hAnsi="Times New Roman" w:cs="Times New Roman"/>
          <w:sz w:val="28"/>
          <w:szCs w:val="28"/>
        </w:rPr>
      </w:pPr>
      <w:r>
        <w:rPr>
          <w:rFonts w:ascii="Times New Roman" w:hAnsi="Times New Roman" w:cs="Times New Roman"/>
          <w:sz w:val="28"/>
          <w:szCs w:val="28"/>
        </w:rPr>
        <w:t xml:space="preserve">Республики Башкортостан </w:t>
      </w:r>
    </w:p>
    <w:p w14:paraId="53AB36F3">
      <w:pPr>
        <w:tabs>
          <w:tab w:val="left" w:pos="1980"/>
        </w:tabs>
        <w:jc w:val="both"/>
        <w:rPr>
          <w:sz w:val="28"/>
          <w:szCs w:val="28"/>
        </w:rPr>
      </w:pPr>
      <w:r>
        <w:rPr>
          <w:sz w:val="28"/>
          <w:szCs w:val="28"/>
        </w:rPr>
        <w:t xml:space="preserve">                                                                                                                        Ф.Ф.Суфиянов</w:t>
      </w:r>
      <w:r>
        <w:rPr>
          <w:sz w:val="24"/>
          <w:szCs w:val="24"/>
        </w:rPr>
        <w:t xml:space="preserve">        </w:t>
      </w:r>
    </w:p>
    <w:p w14:paraId="3DF634B7">
      <w:pPr>
        <w:tabs>
          <w:tab w:val="left" w:pos="1980"/>
        </w:tabs>
        <w:jc w:val="both"/>
        <w:rPr>
          <w:sz w:val="28"/>
          <w:szCs w:val="28"/>
        </w:rPr>
      </w:pPr>
    </w:p>
    <w:p w14:paraId="284444F6">
      <w:pPr>
        <w:tabs>
          <w:tab w:val="left" w:pos="1980"/>
        </w:tabs>
        <w:jc w:val="both"/>
        <w:rPr>
          <w:sz w:val="28"/>
          <w:szCs w:val="28"/>
        </w:rPr>
      </w:pPr>
    </w:p>
    <w:p w14:paraId="5FAE28C0">
      <w:pPr>
        <w:tabs>
          <w:tab w:val="left" w:pos="1980"/>
        </w:tabs>
        <w:jc w:val="both"/>
        <w:rPr>
          <w:sz w:val="28"/>
          <w:szCs w:val="28"/>
        </w:rPr>
      </w:pPr>
    </w:p>
    <w:p w14:paraId="402A23B8">
      <w:pPr>
        <w:tabs>
          <w:tab w:val="left" w:pos="1980"/>
        </w:tabs>
        <w:jc w:val="both"/>
        <w:rPr>
          <w:sz w:val="28"/>
          <w:szCs w:val="28"/>
        </w:rPr>
      </w:pPr>
    </w:p>
    <w:p w14:paraId="502C208D">
      <w:pPr>
        <w:tabs>
          <w:tab w:val="left" w:pos="1980"/>
        </w:tabs>
        <w:jc w:val="both"/>
        <w:rPr>
          <w:sz w:val="28"/>
          <w:szCs w:val="28"/>
        </w:rPr>
      </w:pPr>
    </w:p>
    <w:p w14:paraId="1BCB0A6F">
      <w:pPr>
        <w:tabs>
          <w:tab w:val="left" w:pos="1980"/>
        </w:tabs>
        <w:jc w:val="both"/>
        <w:rPr>
          <w:sz w:val="28"/>
          <w:szCs w:val="28"/>
        </w:rPr>
      </w:pPr>
    </w:p>
    <w:p w14:paraId="72F8BF74">
      <w:pPr>
        <w:tabs>
          <w:tab w:val="left" w:pos="1980"/>
        </w:tabs>
        <w:jc w:val="both"/>
        <w:rPr>
          <w:sz w:val="28"/>
          <w:szCs w:val="28"/>
        </w:rPr>
      </w:pPr>
    </w:p>
    <w:p w14:paraId="432FD7A5">
      <w:pPr>
        <w:tabs>
          <w:tab w:val="left" w:pos="1980"/>
        </w:tabs>
        <w:jc w:val="both"/>
        <w:rPr>
          <w:sz w:val="28"/>
          <w:szCs w:val="28"/>
        </w:rPr>
      </w:pPr>
    </w:p>
    <w:p w14:paraId="21008D2C">
      <w:pPr>
        <w:tabs>
          <w:tab w:val="left" w:pos="1980"/>
        </w:tabs>
        <w:jc w:val="both"/>
        <w:rPr>
          <w:sz w:val="28"/>
          <w:szCs w:val="28"/>
        </w:rPr>
      </w:pPr>
    </w:p>
    <w:p w14:paraId="26955940">
      <w:pPr>
        <w:tabs>
          <w:tab w:val="left" w:pos="1980"/>
        </w:tabs>
        <w:jc w:val="both"/>
        <w:rPr>
          <w:sz w:val="28"/>
          <w:szCs w:val="28"/>
        </w:rPr>
      </w:pPr>
    </w:p>
    <w:p w14:paraId="3CA7DB40">
      <w:pPr>
        <w:tabs>
          <w:tab w:val="left" w:pos="1980"/>
        </w:tabs>
        <w:jc w:val="both"/>
        <w:rPr>
          <w:sz w:val="28"/>
          <w:szCs w:val="28"/>
        </w:rPr>
      </w:pPr>
    </w:p>
    <w:p w14:paraId="5937F25A">
      <w:pPr>
        <w:tabs>
          <w:tab w:val="left" w:pos="1980"/>
        </w:tabs>
        <w:jc w:val="both"/>
        <w:rPr>
          <w:sz w:val="28"/>
          <w:szCs w:val="28"/>
        </w:rPr>
      </w:pPr>
    </w:p>
    <w:p w14:paraId="4E09BA89">
      <w:pPr>
        <w:tabs>
          <w:tab w:val="left" w:pos="1980"/>
        </w:tabs>
        <w:jc w:val="both"/>
        <w:rPr>
          <w:sz w:val="28"/>
          <w:szCs w:val="28"/>
        </w:rPr>
      </w:pPr>
    </w:p>
    <w:p w14:paraId="2FDFAED2">
      <w:pPr>
        <w:tabs>
          <w:tab w:val="left" w:pos="1980"/>
        </w:tabs>
        <w:jc w:val="both"/>
        <w:rPr>
          <w:sz w:val="28"/>
          <w:szCs w:val="28"/>
        </w:rPr>
      </w:pPr>
    </w:p>
    <w:p w14:paraId="391FF8FB">
      <w:pPr>
        <w:tabs>
          <w:tab w:val="left" w:pos="1980"/>
        </w:tabs>
        <w:jc w:val="both"/>
        <w:rPr>
          <w:sz w:val="28"/>
          <w:szCs w:val="28"/>
        </w:rPr>
      </w:pPr>
    </w:p>
    <w:p w14:paraId="781DF1F6">
      <w:pPr>
        <w:tabs>
          <w:tab w:val="left" w:pos="1980"/>
        </w:tabs>
        <w:jc w:val="both"/>
        <w:rPr>
          <w:sz w:val="28"/>
          <w:szCs w:val="28"/>
        </w:rPr>
      </w:pPr>
    </w:p>
    <w:p w14:paraId="1927E398">
      <w:pPr>
        <w:tabs>
          <w:tab w:val="left" w:pos="1980"/>
        </w:tabs>
        <w:jc w:val="both"/>
        <w:rPr>
          <w:sz w:val="28"/>
          <w:szCs w:val="28"/>
        </w:rPr>
      </w:pPr>
    </w:p>
    <w:p w14:paraId="5EDFD635">
      <w:pPr>
        <w:tabs>
          <w:tab w:val="left" w:pos="1980"/>
        </w:tabs>
        <w:jc w:val="both"/>
        <w:rPr>
          <w:sz w:val="28"/>
          <w:szCs w:val="28"/>
        </w:rPr>
      </w:pPr>
    </w:p>
    <w:p w14:paraId="1A87903E">
      <w:pPr>
        <w:tabs>
          <w:tab w:val="left" w:pos="1980"/>
        </w:tabs>
        <w:jc w:val="both"/>
        <w:rPr>
          <w:sz w:val="28"/>
          <w:szCs w:val="28"/>
        </w:rPr>
      </w:pPr>
    </w:p>
    <w:p w14:paraId="3C98D029">
      <w:pPr>
        <w:tabs>
          <w:tab w:val="left" w:pos="1980"/>
        </w:tabs>
        <w:jc w:val="both"/>
        <w:rPr>
          <w:sz w:val="28"/>
          <w:szCs w:val="28"/>
        </w:rPr>
      </w:pPr>
    </w:p>
    <w:p w14:paraId="04693CB2">
      <w:pPr>
        <w:tabs>
          <w:tab w:val="left" w:pos="1980"/>
        </w:tabs>
        <w:jc w:val="both"/>
        <w:rPr>
          <w:sz w:val="28"/>
          <w:szCs w:val="28"/>
        </w:rPr>
      </w:pPr>
    </w:p>
    <w:p w14:paraId="1AD06C05">
      <w:pPr>
        <w:tabs>
          <w:tab w:val="left" w:pos="1980"/>
        </w:tabs>
        <w:jc w:val="both"/>
        <w:rPr>
          <w:sz w:val="28"/>
          <w:szCs w:val="28"/>
        </w:rPr>
      </w:pPr>
    </w:p>
    <w:p w14:paraId="77E4182B">
      <w:pPr>
        <w:tabs>
          <w:tab w:val="left" w:pos="1980"/>
        </w:tabs>
        <w:jc w:val="both"/>
        <w:rPr>
          <w:sz w:val="28"/>
          <w:szCs w:val="28"/>
        </w:rPr>
      </w:pPr>
    </w:p>
    <w:p w14:paraId="41AE74CD">
      <w:pPr>
        <w:tabs>
          <w:tab w:val="left" w:pos="1980"/>
        </w:tabs>
        <w:jc w:val="both"/>
        <w:rPr>
          <w:sz w:val="28"/>
          <w:szCs w:val="28"/>
        </w:rPr>
      </w:pPr>
    </w:p>
    <w:p w14:paraId="1D3CCEFA">
      <w:pPr>
        <w:tabs>
          <w:tab w:val="left" w:pos="1980"/>
        </w:tabs>
        <w:jc w:val="both"/>
        <w:rPr>
          <w:sz w:val="28"/>
          <w:szCs w:val="28"/>
        </w:rPr>
      </w:pPr>
    </w:p>
    <w:p w14:paraId="77091D0E">
      <w:pPr>
        <w:tabs>
          <w:tab w:val="left" w:pos="1980"/>
        </w:tabs>
        <w:jc w:val="both"/>
        <w:rPr>
          <w:sz w:val="28"/>
          <w:szCs w:val="28"/>
        </w:rPr>
      </w:pPr>
    </w:p>
    <w:p w14:paraId="3C15AEA6">
      <w:pPr>
        <w:tabs>
          <w:tab w:val="left" w:pos="1980"/>
        </w:tabs>
        <w:jc w:val="both"/>
        <w:rPr>
          <w:sz w:val="28"/>
          <w:szCs w:val="28"/>
        </w:rPr>
      </w:pPr>
    </w:p>
    <w:p w14:paraId="42CA04FF">
      <w:pPr>
        <w:tabs>
          <w:tab w:val="left" w:pos="1980"/>
        </w:tabs>
        <w:jc w:val="both"/>
        <w:rPr>
          <w:sz w:val="28"/>
          <w:szCs w:val="28"/>
        </w:rPr>
      </w:pPr>
    </w:p>
    <w:p w14:paraId="2FD7B5D5">
      <w:pPr>
        <w:tabs>
          <w:tab w:val="left" w:pos="1980"/>
        </w:tabs>
        <w:jc w:val="both"/>
        <w:rPr>
          <w:sz w:val="28"/>
          <w:szCs w:val="28"/>
        </w:rPr>
      </w:pPr>
    </w:p>
    <w:p w14:paraId="0171F3EB">
      <w:pPr>
        <w:tabs>
          <w:tab w:val="left" w:pos="1980"/>
        </w:tabs>
        <w:jc w:val="both"/>
        <w:rPr>
          <w:sz w:val="28"/>
          <w:szCs w:val="28"/>
        </w:rPr>
      </w:pPr>
    </w:p>
    <w:p w14:paraId="00652903">
      <w:pPr>
        <w:pStyle w:val="9"/>
        <w:rPr>
          <w:b/>
          <w:sz w:val="24"/>
          <w:szCs w:val="24"/>
        </w:rPr>
      </w:pPr>
    </w:p>
    <w:p w14:paraId="6A192B88">
      <w:pPr>
        <w:pStyle w:val="9"/>
        <w:rPr>
          <w:b/>
          <w:sz w:val="24"/>
          <w:szCs w:val="24"/>
        </w:rPr>
      </w:pPr>
    </w:p>
    <w:p w14:paraId="07D5A07C">
      <w:pPr>
        <w:pStyle w:val="9"/>
        <w:rPr>
          <w:b/>
          <w:sz w:val="24"/>
          <w:szCs w:val="24"/>
        </w:rPr>
      </w:pPr>
    </w:p>
    <w:p w14:paraId="022F9770">
      <w:pPr>
        <w:pStyle w:val="9"/>
        <w:rPr>
          <w:b/>
          <w:sz w:val="24"/>
          <w:szCs w:val="24"/>
        </w:rPr>
      </w:pPr>
      <w:bookmarkStart w:id="0" w:name="_GoBack"/>
      <w:bookmarkEnd w:id="0"/>
    </w:p>
    <w:p w14:paraId="0395916E">
      <w:pPr>
        <w:pStyle w:val="9"/>
        <w:jc w:val="center"/>
        <w:rPr>
          <w:b/>
          <w:sz w:val="28"/>
          <w:szCs w:val="28"/>
        </w:rPr>
      </w:pPr>
      <w:r>
        <w:rPr>
          <w:b/>
          <w:sz w:val="28"/>
          <w:szCs w:val="28"/>
        </w:rPr>
        <w:t>Проект решения</w:t>
      </w:r>
    </w:p>
    <w:p w14:paraId="798EA2DD">
      <w:pPr>
        <w:pStyle w:val="9"/>
        <w:ind w:left="720" w:firstLine="720"/>
        <w:jc w:val="center"/>
        <w:rPr>
          <w:b/>
          <w:sz w:val="28"/>
          <w:szCs w:val="28"/>
        </w:rPr>
      </w:pPr>
    </w:p>
    <w:p w14:paraId="1B4960BC">
      <w:pPr>
        <w:pStyle w:val="9"/>
        <w:jc w:val="center"/>
        <w:rPr>
          <w:b/>
          <w:sz w:val="28"/>
          <w:szCs w:val="28"/>
        </w:rPr>
      </w:pPr>
      <w:r>
        <w:rPr>
          <w:b/>
          <w:sz w:val="28"/>
          <w:szCs w:val="28"/>
        </w:rPr>
        <w:t>О БЮДЖЕТЕ  СЕЛЬСКОГО ПОСЕЛЕНИЯ КУНГАКОВСКИЙ СЕЛЬСОВЕТ МУНИЦИПАЛЬНОГО РАЙОНА</w:t>
      </w:r>
    </w:p>
    <w:p w14:paraId="28658079">
      <w:pPr>
        <w:pStyle w:val="9"/>
        <w:jc w:val="center"/>
        <w:rPr>
          <w:b/>
          <w:sz w:val="28"/>
          <w:szCs w:val="28"/>
        </w:rPr>
      </w:pPr>
      <w:r>
        <w:rPr>
          <w:b/>
          <w:sz w:val="28"/>
          <w:szCs w:val="28"/>
        </w:rPr>
        <w:t xml:space="preserve">АСКИНСКИЙ РАЙОН РЕСПУБЛИКИ БАШКОРТОСТАН </w:t>
      </w:r>
    </w:p>
    <w:p w14:paraId="41F27592">
      <w:pPr>
        <w:pStyle w:val="9"/>
        <w:jc w:val="center"/>
        <w:rPr>
          <w:b/>
          <w:sz w:val="28"/>
          <w:szCs w:val="28"/>
        </w:rPr>
      </w:pPr>
      <w:r>
        <w:rPr>
          <w:b/>
          <w:sz w:val="28"/>
          <w:szCs w:val="28"/>
        </w:rPr>
        <w:t>НА 2026 ГОД  И НА  ПЛАНОВЫЙ ПЕРИОД 2027 И  2028 ГОДОВ</w:t>
      </w:r>
    </w:p>
    <w:p w14:paraId="4FAD3EA9">
      <w:pPr>
        <w:pStyle w:val="9"/>
        <w:ind w:left="720" w:firstLine="720"/>
        <w:jc w:val="center"/>
        <w:rPr>
          <w:b/>
          <w:sz w:val="28"/>
          <w:szCs w:val="28"/>
        </w:rPr>
      </w:pPr>
    </w:p>
    <w:p w14:paraId="048C8F67">
      <w:pPr>
        <w:pStyle w:val="9"/>
        <w:ind w:left="720" w:firstLine="720"/>
        <w:rPr>
          <w:b/>
          <w:sz w:val="28"/>
          <w:szCs w:val="28"/>
        </w:rPr>
      </w:pPr>
      <w:r>
        <w:rPr>
          <w:sz w:val="28"/>
          <w:szCs w:val="28"/>
        </w:rPr>
        <w:t xml:space="preserve">Совет сельского поселения Кунгаковский сельсовет муниципального района Аскинский  район Республики Башкортостан   </w:t>
      </w:r>
      <w:r>
        <w:rPr>
          <w:b/>
          <w:sz w:val="28"/>
          <w:szCs w:val="28"/>
        </w:rPr>
        <w:t xml:space="preserve"> РЕШИЛ:</w:t>
      </w:r>
    </w:p>
    <w:p w14:paraId="0C3D33AE">
      <w:pPr>
        <w:jc w:val="center"/>
        <w:rPr>
          <w:b/>
          <w:sz w:val="28"/>
          <w:szCs w:val="28"/>
        </w:rPr>
      </w:pPr>
    </w:p>
    <w:p w14:paraId="1BD8E1BB">
      <w:pPr>
        <w:pStyle w:val="9"/>
        <w:ind w:firstLine="720"/>
        <w:rPr>
          <w:sz w:val="28"/>
          <w:szCs w:val="28"/>
        </w:rPr>
      </w:pPr>
      <w:r>
        <w:rPr>
          <w:sz w:val="28"/>
          <w:szCs w:val="28"/>
        </w:rPr>
        <w:t>1.Утвердить основные характеристики бюджета сельского поселения Кунгаковский сельсовет муниципального района Аскинский район Республики Башкортостан  на 2026 год:</w:t>
      </w:r>
    </w:p>
    <w:p w14:paraId="630168D6">
      <w:pPr>
        <w:pStyle w:val="9"/>
        <w:ind w:firstLine="720"/>
        <w:rPr>
          <w:sz w:val="28"/>
          <w:szCs w:val="28"/>
        </w:rPr>
      </w:pPr>
      <w:r>
        <w:rPr>
          <w:sz w:val="28"/>
          <w:szCs w:val="28"/>
        </w:rPr>
        <w:t xml:space="preserve"> 1) прогнозируемый  общий объем доходов бюджета сельского поселения Кунгаковский сельсовет муниципального района Аскинский район  Республики Башкортостан   в сумме    4 463,62 тыс. рублей. </w:t>
      </w:r>
    </w:p>
    <w:p w14:paraId="514D47DC">
      <w:pPr>
        <w:pStyle w:val="9"/>
        <w:ind w:firstLine="720"/>
        <w:rPr>
          <w:sz w:val="28"/>
          <w:szCs w:val="28"/>
        </w:rPr>
      </w:pPr>
      <w:r>
        <w:rPr>
          <w:sz w:val="28"/>
          <w:szCs w:val="28"/>
        </w:rPr>
        <w:t xml:space="preserve">  2) общий объем расходов бюджета сельского поселения Кунгаковский сельсовет муниципального района Аскинский район  Республики Башкортостан   в сумме   4 463,62 тыс. рублей.</w:t>
      </w:r>
    </w:p>
    <w:p w14:paraId="73AA8D90">
      <w:pPr>
        <w:pStyle w:val="9"/>
        <w:ind w:firstLine="720"/>
        <w:rPr>
          <w:sz w:val="28"/>
          <w:szCs w:val="28"/>
        </w:rPr>
      </w:pPr>
      <w:r>
        <w:rPr>
          <w:sz w:val="28"/>
          <w:szCs w:val="28"/>
        </w:rPr>
        <w:t xml:space="preserve">   3) Дефицит (профицит) бюджета сельского поселения Кунгаковский сельсовет муниципального района Аскинский район  Республики Башкортостан   в размере о рублей.</w:t>
      </w:r>
    </w:p>
    <w:p w14:paraId="5DD3F5CA">
      <w:pPr>
        <w:pStyle w:val="9"/>
        <w:ind w:firstLine="720"/>
        <w:rPr>
          <w:sz w:val="28"/>
          <w:szCs w:val="28"/>
        </w:rPr>
      </w:pPr>
      <w:r>
        <w:rPr>
          <w:sz w:val="28"/>
          <w:szCs w:val="28"/>
        </w:rPr>
        <w:t>2.Утвердить основные характеристики бюджета сельского поселения Кунгаковский сельсовет муниципального района Аскинский район Республики Башкортостан  на плановый период 2027 и 2028 годов:</w:t>
      </w:r>
    </w:p>
    <w:p w14:paraId="205FEA99">
      <w:pPr>
        <w:pStyle w:val="9"/>
        <w:ind w:firstLine="720"/>
        <w:rPr>
          <w:sz w:val="28"/>
          <w:szCs w:val="28"/>
        </w:rPr>
      </w:pPr>
      <w:r>
        <w:rPr>
          <w:sz w:val="28"/>
          <w:szCs w:val="28"/>
        </w:rPr>
        <w:t>1) прогнозируемый  общий объем доходов бюджета сельского поселения Кунгаковский сельсовет муниципального района Аскинский район  Республики Башкортостан   на 2027 год   в сумме   4 337,163 тыс. рублей и на 2028 год в сумме  4 885,9 тыс. рублей .</w:t>
      </w:r>
    </w:p>
    <w:p w14:paraId="6B8D8DF6">
      <w:pPr>
        <w:pStyle w:val="9"/>
        <w:ind w:firstLine="720"/>
        <w:rPr>
          <w:sz w:val="28"/>
          <w:szCs w:val="28"/>
        </w:rPr>
      </w:pPr>
      <w:r>
        <w:rPr>
          <w:sz w:val="28"/>
          <w:szCs w:val="28"/>
        </w:rPr>
        <w:t xml:space="preserve">  2) общий объем расходов бюджета сельского поселения Кунгаковский сельсовет муниципального района Аскинский район  Республики Башкортостан    на  2027 год в сумме  4 337,163 тыс. рублей, </w:t>
      </w:r>
      <w:r>
        <w:rPr>
          <w:rStyle w:val="11"/>
          <w:sz w:val="28"/>
          <w:szCs w:val="28"/>
        </w:rPr>
        <w:t>в том числе условно утвержденные расходы в сумме 85,0 тыс. рублей</w:t>
      </w:r>
      <w:r>
        <w:rPr>
          <w:sz w:val="28"/>
          <w:szCs w:val="28"/>
        </w:rPr>
        <w:t xml:space="preserve"> и на 2028 год в сумме 4 885,9  тыс.рублей,</w:t>
      </w:r>
      <w:r>
        <w:rPr>
          <w:rStyle w:val="11"/>
          <w:sz w:val="28"/>
          <w:szCs w:val="28"/>
        </w:rPr>
        <w:t>в том числе условно утвержденные расходы в сумме  195,0 тыс. рублей.</w:t>
      </w:r>
    </w:p>
    <w:p w14:paraId="62CA7300">
      <w:pPr>
        <w:pStyle w:val="7"/>
        <w:ind w:firstLine="708"/>
        <w:jc w:val="both"/>
        <w:rPr>
          <w:rFonts w:ascii="Times New Roman" w:hAnsi="Times New Roman"/>
          <w:sz w:val="28"/>
          <w:szCs w:val="28"/>
        </w:rPr>
      </w:pPr>
      <w:r>
        <w:rPr>
          <w:rFonts w:ascii="Times New Roman" w:hAnsi="Times New Roman"/>
          <w:sz w:val="28"/>
          <w:szCs w:val="28"/>
        </w:rPr>
        <w:t>3.Установить поступления доходов в бюджет сельского поселения Кунгаковский сельсовет муниципального района Аскинский район Республики Башкортостан:</w:t>
      </w:r>
    </w:p>
    <w:p w14:paraId="1821ECB1">
      <w:pPr>
        <w:pStyle w:val="9"/>
        <w:widowControl w:val="0"/>
        <w:tabs>
          <w:tab w:val="left" w:pos="1033"/>
        </w:tabs>
        <w:ind w:left="360"/>
        <w:jc w:val="left"/>
        <w:rPr>
          <w:rStyle w:val="11"/>
          <w:sz w:val="28"/>
          <w:szCs w:val="28"/>
        </w:rPr>
      </w:pPr>
      <w:r>
        <w:rPr>
          <w:rStyle w:val="11"/>
          <w:sz w:val="28"/>
          <w:szCs w:val="28"/>
        </w:rPr>
        <w:t>2026 год, плановый период 2027 и 2028 годов согласно приложению 1</w:t>
      </w:r>
      <w:r>
        <w:rPr>
          <w:sz w:val="28"/>
          <w:szCs w:val="28"/>
        </w:rPr>
        <w:t xml:space="preserve"> к настоящему решению</w:t>
      </w:r>
      <w:r>
        <w:rPr>
          <w:rStyle w:val="11"/>
          <w:sz w:val="28"/>
          <w:szCs w:val="28"/>
        </w:rPr>
        <w:t>;</w:t>
      </w:r>
    </w:p>
    <w:p w14:paraId="21BFB0D0">
      <w:pPr>
        <w:pStyle w:val="7"/>
        <w:tabs>
          <w:tab w:val="left" w:pos="720"/>
        </w:tabs>
        <w:ind w:firstLine="720"/>
        <w:jc w:val="both"/>
        <w:rPr>
          <w:rFonts w:ascii="Times New Roman" w:hAnsi="Times New Roman"/>
          <w:sz w:val="28"/>
          <w:szCs w:val="28"/>
        </w:rPr>
      </w:pPr>
      <w:r>
        <w:rPr>
          <w:rFonts w:ascii="Times New Roman" w:hAnsi="Times New Roman"/>
          <w:sz w:val="28"/>
          <w:szCs w:val="28"/>
        </w:rPr>
        <w:t>4.Средства, поступающие во временное распоряжение получателей средств бюджета сельского поселения Кунгаковский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сельского поселения Кунгаковский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14:paraId="7793D15C">
      <w:pPr>
        <w:pStyle w:val="9"/>
        <w:widowControl w:val="0"/>
        <w:tabs>
          <w:tab w:val="left" w:pos="1033"/>
        </w:tabs>
        <w:ind w:firstLine="360"/>
        <w:rPr>
          <w:sz w:val="28"/>
          <w:szCs w:val="28"/>
        </w:rPr>
      </w:pPr>
      <w:r>
        <w:rPr>
          <w:sz w:val="28"/>
          <w:szCs w:val="28"/>
        </w:rPr>
        <w:t>5.1)Утвердить в пределах общего объема расходов бюджета сельского поселения Кунгаковский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Кунгаковский сельсовет муниципального района Аскинский район Республики Башкортостан по разделам и подразделам классификации расходов бюджетов:</w:t>
      </w:r>
    </w:p>
    <w:p w14:paraId="6CD3198D">
      <w:pPr>
        <w:pStyle w:val="9"/>
        <w:widowControl w:val="0"/>
        <w:tabs>
          <w:tab w:val="left" w:pos="1033"/>
        </w:tabs>
        <w:ind w:left="360"/>
        <w:jc w:val="left"/>
        <w:rPr>
          <w:rStyle w:val="11"/>
          <w:sz w:val="28"/>
          <w:szCs w:val="28"/>
        </w:rPr>
      </w:pPr>
      <w:r>
        <w:rPr>
          <w:sz w:val="28"/>
          <w:szCs w:val="28"/>
        </w:rPr>
        <w:t xml:space="preserve"> </w:t>
      </w:r>
      <w:r>
        <w:rPr>
          <w:rStyle w:val="11"/>
          <w:sz w:val="28"/>
          <w:szCs w:val="28"/>
        </w:rPr>
        <w:t>на 2026 год,  плановый период 2027 и 2028 годов согласно приложению 2</w:t>
      </w:r>
      <w:r>
        <w:rPr>
          <w:sz w:val="28"/>
          <w:szCs w:val="28"/>
        </w:rPr>
        <w:t xml:space="preserve"> к настоящему решению</w:t>
      </w:r>
      <w:r>
        <w:rPr>
          <w:rStyle w:val="11"/>
          <w:sz w:val="28"/>
          <w:szCs w:val="28"/>
        </w:rPr>
        <w:t>;</w:t>
      </w:r>
    </w:p>
    <w:p w14:paraId="1C843583">
      <w:pPr>
        <w:widowControl w:val="0"/>
        <w:tabs>
          <w:tab w:val="left" w:pos="1033"/>
        </w:tabs>
        <w:ind w:left="360"/>
        <w:rPr>
          <w:sz w:val="28"/>
          <w:szCs w:val="28"/>
        </w:rPr>
      </w:pPr>
      <w:r>
        <w:rPr>
          <w:color w:val="000000"/>
          <w:sz w:val="28"/>
          <w:szCs w:val="28"/>
        </w:rPr>
        <w:t>2)по целевым статьям</w:t>
      </w:r>
      <w:r>
        <w:rPr>
          <w:sz w:val="28"/>
          <w:szCs w:val="28"/>
        </w:rPr>
        <w:t xml:space="preserve">  (государственным и муниципальным программам и непрограммным направлениям деятельности)группам видов расходов классификации расходов бюджетов : </w:t>
      </w:r>
    </w:p>
    <w:p w14:paraId="0E38D083">
      <w:pPr>
        <w:widowControl w:val="0"/>
        <w:tabs>
          <w:tab w:val="left" w:pos="1033"/>
        </w:tabs>
        <w:ind w:left="360"/>
        <w:rPr>
          <w:color w:val="000000"/>
          <w:sz w:val="28"/>
          <w:szCs w:val="28"/>
        </w:rPr>
      </w:pPr>
      <w:r>
        <w:rPr>
          <w:color w:val="000000"/>
          <w:sz w:val="28"/>
          <w:szCs w:val="28"/>
        </w:rPr>
        <w:t>на 2026 год, на плановый период 2027 и 2028 годов согласно приложению3</w:t>
      </w:r>
      <w:r>
        <w:rPr>
          <w:sz w:val="28"/>
          <w:szCs w:val="28"/>
        </w:rPr>
        <w:t xml:space="preserve"> к настоящему решению</w:t>
      </w:r>
      <w:r>
        <w:rPr>
          <w:color w:val="000000"/>
          <w:sz w:val="28"/>
          <w:szCs w:val="28"/>
        </w:rPr>
        <w:t>;</w:t>
      </w:r>
    </w:p>
    <w:p w14:paraId="7BADA2A4">
      <w:pPr>
        <w:tabs>
          <w:tab w:val="left" w:pos="720"/>
        </w:tabs>
        <w:jc w:val="both"/>
        <w:rPr>
          <w:sz w:val="28"/>
          <w:szCs w:val="28"/>
        </w:rPr>
      </w:pPr>
      <w:r>
        <w:rPr>
          <w:sz w:val="28"/>
          <w:szCs w:val="28"/>
        </w:rPr>
        <w:t>3)Утвердить ведомственную структуру расходов бюджета сельского поселения Кунгаковский сельсовет муниципального района Аскинский район Республики Башкортостан:</w:t>
      </w:r>
    </w:p>
    <w:p w14:paraId="34D48076">
      <w:pPr>
        <w:pStyle w:val="9"/>
        <w:widowControl w:val="0"/>
        <w:tabs>
          <w:tab w:val="left" w:pos="1033"/>
        </w:tabs>
        <w:jc w:val="left"/>
        <w:rPr>
          <w:rStyle w:val="11"/>
          <w:sz w:val="28"/>
          <w:szCs w:val="28"/>
        </w:rPr>
      </w:pPr>
      <w:r>
        <w:rPr>
          <w:sz w:val="28"/>
          <w:szCs w:val="28"/>
        </w:rPr>
        <w:t xml:space="preserve">      </w:t>
      </w:r>
      <w:r>
        <w:rPr>
          <w:rStyle w:val="11"/>
          <w:sz w:val="28"/>
          <w:szCs w:val="28"/>
        </w:rPr>
        <w:t>на 2026 год,  на плановый период 2027 и 2028 годов согласно приложению 4</w:t>
      </w:r>
      <w:r>
        <w:rPr>
          <w:sz w:val="28"/>
          <w:szCs w:val="28"/>
        </w:rPr>
        <w:t xml:space="preserve"> к настоящему решению</w:t>
      </w:r>
      <w:r>
        <w:rPr>
          <w:rStyle w:val="11"/>
          <w:sz w:val="28"/>
          <w:szCs w:val="28"/>
        </w:rPr>
        <w:t>;</w:t>
      </w:r>
    </w:p>
    <w:p w14:paraId="782CABFD">
      <w:pPr>
        <w:pStyle w:val="7"/>
        <w:ind w:firstLine="720"/>
        <w:jc w:val="both"/>
        <w:rPr>
          <w:rFonts w:ascii="Times New Roman" w:hAnsi="Times New Roman"/>
          <w:sz w:val="28"/>
          <w:szCs w:val="28"/>
        </w:rPr>
      </w:pPr>
      <w:r>
        <w:rPr>
          <w:rFonts w:ascii="Times New Roman" w:hAnsi="Times New Roman"/>
          <w:sz w:val="28"/>
          <w:szCs w:val="28"/>
        </w:rPr>
        <w:t>6.1)Установить, что решения и иные нормативные правовые акты сельского поселения Кунгаковский сельсовет 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2026 год и на плановый период 2027 и 2028 годов,    а также сокращающие его доходную базу, подлежат исполнению при изыскании дополнительных источников доходов бюджета сельского поселения Кунгаковский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Кунгаковский сельсовет муниципального района Аскинский район  Республики Башкортостан,   при условии внесения соответствующих изменений в настоящее решение.</w:t>
      </w:r>
    </w:p>
    <w:p w14:paraId="1F5BAB61">
      <w:pPr>
        <w:pStyle w:val="7"/>
        <w:ind w:firstLine="720"/>
        <w:jc w:val="both"/>
        <w:rPr>
          <w:rFonts w:ascii="Times New Roman" w:hAnsi="Times New Roman"/>
          <w:sz w:val="28"/>
          <w:szCs w:val="28"/>
        </w:rPr>
      </w:pPr>
      <w:r>
        <w:rPr>
          <w:rFonts w:ascii="Times New Roman" w:hAnsi="Times New Roman"/>
          <w:sz w:val="28"/>
          <w:szCs w:val="28"/>
        </w:rPr>
        <w:t xml:space="preserve">  2)Проекты решений и иных нормативных правовых актов сельского поселения Кунгаковский сельсовет 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Кунгаковский сельсовет муниципального района Аскинский район Республики Башкортостан на 2026 год и на плановый период 2027 и 2028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Кунгаковский сельсовет муниципального района Аскинский район  Республики Башкортостани (или) сокращении бюджетных ассигнований по конкретным статьям расходов бюджета сельского поселения Кунгаковский сельсовет муниципального района Аскинский район  Республики Башкортостан.</w:t>
      </w:r>
    </w:p>
    <w:p w14:paraId="2C559926">
      <w:pPr>
        <w:pStyle w:val="7"/>
        <w:ind w:firstLine="720"/>
        <w:jc w:val="both"/>
        <w:rPr>
          <w:rFonts w:ascii="Times New Roman" w:hAnsi="Times New Roman"/>
          <w:sz w:val="28"/>
          <w:szCs w:val="28"/>
        </w:rPr>
      </w:pPr>
      <w:r>
        <w:rPr>
          <w:rFonts w:ascii="Times New Roman" w:hAnsi="Times New Roman"/>
          <w:sz w:val="28"/>
          <w:szCs w:val="28"/>
        </w:rPr>
        <w:t>3)Администрация сельского поселения Кунгаковский сельсовет муниципального района Аскинский район Республики Башкортостан не вправе принимать решения, приводящие к увеличению в 2026-2028 годах численности муниципальных служащих сельского поселения Кунгаковский сельсовет муниципального района Аскинский район  Республики Башкортостан .</w:t>
      </w:r>
    </w:p>
    <w:p w14:paraId="58F3EC5C">
      <w:pPr>
        <w:pStyle w:val="7"/>
        <w:ind w:firstLine="720"/>
        <w:jc w:val="both"/>
        <w:rPr>
          <w:rFonts w:ascii="Times New Roman" w:hAnsi="Times New Roman"/>
          <w:sz w:val="28"/>
          <w:szCs w:val="28"/>
        </w:rPr>
      </w:pPr>
      <w:r>
        <w:rPr>
          <w:rFonts w:ascii="Times New Roman" w:hAnsi="Times New Roman"/>
          <w:sz w:val="28"/>
          <w:szCs w:val="28"/>
        </w:rPr>
        <w:t>7.1) Установить, что получатель средств бюджета сельского поселения Кунгаковский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14:paraId="050DDCA9">
      <w:pPr>
        <w:autoSpaceDE w:val="0"/>
        <w:autoSpaceDN w:val="0"/>
        <w:adjustRightInd w:val="0"/>
        <w:ind w:firstLine="540"/>
        <w:jc w:val="both"/>
        <w:rPr>
          <w:sz w:val="28"/>
          <w:szCs w:val="28"/>
        </w:rPr>
      </w:pPr>
      <w:r>
        <w:rPr>
          <w:sz w:val="28"/>
          <w:szCs w:val="28"/>
        </w:rPr>
        <w:t>8. Установить объем межбюджетных трансфертов, получаемых в бюджет сельского поселения Кунгаковский сельсовет муниципального района Аскинский район  Республики Башкортостан   из бюджета муниципального района  в 2026 году в сумме  4 187,12  тыс. рублей,   в 2027 году  в сумме  3 971,663 тыс.рублей и в 2028 году  4 408,4 тыс.рублей.</w:t>
      </w:r>
    </w:p>
    <w:p w14:paraId="701502CB">
      <w:pPr>
        <w:ind w:firstLine="540"/>
        <w:jc w:val="both"/>
        <w:rPr>
          <w:sz w:val="28"/>
          <w:szCs w:val="28"/>
        </w:rPr>
      </w:pPr>
      <w:r>
        <w:rPr>
          <w:bCs/>
          <w:sz w:val="28"/>
          <w:szCs w:val="28"/>
        </w:rPr>
        <w:t>9.</w:t>
      </w:r>
      <w:r>
        <w:rPr>
          <w:sz w:val="28"/>
          <w:szCs w:val="28"/>
        </w:rPr>
        <w:t>Установить, что остатки средств бюджета сельского поселения Кунгаковский сельсовет муниципального района Аскинский район  Республики Башкортостанпо состоянию на 1 января 2026 года, в полном объеме (за исключением целевых средств)  направляются администрацией сельского поселения Кунгаковский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Кунгаковский сельсовет муниципального района Аскинский район  Республики Башкортостан.</w:t>
      </w:r>
    </w:p>
    <w:p w14:paraId="550C5F8F">
      <w:pPr>
        <w:pStyle w:val="7"/>
        <w:ind w:firstLine="720"/>
        <w:jc w:val="both"/>
        <w:rPr>
          <w:rFonts w:ascii="Times New Roman" w:hAnsi="Times New Roman"/>
          <w:sz w:val="28"/>
          <w:szCs w:val="28"/>
        </w:rPr>
      </w:pPr>
      <w:r>
        <w:rPr>
          <w:rFonts w:ascii="Times New Roman" w:hAnsi="Times New Roman"/>
          <w:sz w:val="28"/>
          <w:szCs w:val="28"/>
        </w:rPr>
        <w:t>10.Данное решение вступает в силу с 1 января 2026 года. Подлежит опубликованию после его принятия и подписания в установленном порядке.</w:t>
      </w:r>
    </w:p>
    <w:p w14:paraId="56FA49B7">
      <w:pPr>
        <w:pStyle w:val="7"/>
        <w:ind w:firstLine="720"/>
        <w:jc w:val="both"/>
        <w:rPr>
          <w:rFonts w:ascii="Times New Roman" w:hAnsi="Times New Roman"/>
          <w:sz w:val="28"/>
          <w:szCs w:val="28"/>
        </w:rPr>
      </w:pPr>
      <w:r>
        <w:rPr>
          <w:rFonts w:ascii="Times New Roman" w:hAnsi="Times New Roman"/>
          <w:sz w:val="28"/>
          <w:szCs w:val="28"/>
        </w:rPr>
        <w:t>11.Контроль за исполнением  настоящего решения возложить на комиссию Совета сельского поселения Кунгаковский сельсовет муниципального района Аскинский район  Республики Башкортостан по бюджету, налогам и вопросам собственности.</w:t>
      </w:r>
    </w:p>
    <w:p w14:paraId="1B997376">
      <w:pPr>
        <w:pStyle w:val="7"/>
        <w:ind w:firstLine="720"/>
        <w:jc w:val="both"/>
        <w:rPr>
          <w:rFonts w:ascii="Times New Roman" w:hAnsi="Times New Roman"/>
          <w:sz w:val="28"/>
          <w:szCs w:val="28"/>
        </w:rPr>
      </w:pPr>
    </w:p>
    <w:p w14:paraId="68B107E5">
      <w:pPr>
        <w:pStyle w:val="7"/>
        <w:jc w:val="both"/>
        <w:rPr>
          <w:rFonts w:ascii="Times New Roman" w:hAnsi="Times New Roman"/>
          <w:sz w:val="28"/>
          <w:szCs w:val="28"/>
        </w:rPr>
      </w:pPr>
    </w:p>
    <w:p w14:paraId="10A48715">
      <w:pPr>
        <w:pStyle w:val="7"/>
        <w:jc w:val="both"/>
        <w:rPr>
          <w:rFonts w:ascii="Times New Roman" w:hAnsi="Times New Roman"/>
          <w:sz w:val="28"/>
          <w:szCs w:val="28"/>
        </w:rPr>
      </w:pPr>
    </w:p>
    <w:p w14:paraId="4AA4834B">
      <w:pPr>
        <w:pStyle w:val="7"/>
        <w:jc w:val="both"/>
        <w:rPr>
          <w:rFonts w:ascii="Times New Roman" w:hAnsi="Times New Roman"/>
          <w:sz w:val="28"/>
          <w:szCs w:val="28"/>
        </w:rPr>
      </w:pPr>
      <w:r>
        <w:rPr>
          <w:rFonts w:ascii="Times New Roman" w:hAnsi="Times New Roman"/>
          <w:sz w:val="28"/>
          <w:szCs w:val="28"/>
        </w:rPr>
        <w:t xml:space="preserve">Глава </w:t>
      </w:r>
    </w:p>
    <w:p w14:paraId="02BA44B0">
      <w:pPr>
        <w:pStyle w:val="7"/>
        <w:jc w:val="both"/>
        <w:rPr>
          <w:rFonts w:ascii="Times New Roman" w:hAnsi="Times New Roman"/>
          <w:sz w:val="28"/>
          <w:szCs w:val="28"/>
        </w:rPr>
      </w:pPr>
      <w:r>
        <w:rPr>
          <w:rFonts w:ascii="Times New Roman" w:hAnsi="Times New Roman"/>
          <w:sz w:val="28"/>
          <w:szCs w:val="28"/>
        </w:rPr>
        <w:t>сельского поселения Кунгаковский сельсовет</w:t>
      </w:r>
    </w:p>
    <w:p w14:paraId="54088E31">
      <w:pPr>
        <w:pStyle w:val="7"/>
        <w:jc w:val="both"/>
        <w:rPr>
          <w:rFonts w:ascii="Times New Roman" w:hAnsi="Times New Roman"/>
          <w:sz w:val="28"/>
          <w:szCs w:val="28"/>
        </w:rPr>
      </w:pPr>
      <w:r>
        <w:rPr>
          <w:rFonts w:ascii="Times New Roman" w:hAnsi="Times New Roman"/>
          <w:sz w:val="28"/>
          <w:szCs w:val="28"/>
        </w:rPr>
        <w:t>муниципального района</w:t>
      </w:r>
    </w:p>
    <w:p w14:paraId="7F6FA3F4">
      <w:pPr>
        <w:pStyle w:val="7"/>
        <w:jc w:val="both"/>
        <w:rPr>
          <w:rFonts w:ascii="Times New Roman" w:hAnsi="Times New Roman"/>
          <w:sz w:val="28"/>
          <w:szCs w:val="28"/>
        </w:rPr>
      </w:pPr>
      <w:r>
        <w:rPr>
          <w:rFonts w:ascii="Times New Roman" w:hAnsi="Times New Roman"/>
          <w:sz w:val="28"/>
          <w:szCs w:val="28"/>
        </w:rPr>
        <w:t>Аскинский район</w:t>
      </w:r>
    </w:p>
    <w:p w14:paraId="7B92DCBF">
      <w:pPr>
        <w:rPr>
          <w:b/>
          <w:sz w:val="28"/>
          <w:szCs w:val="28"/>
        </w:rPr>
      </w:pPr>
      <w:r>
        <w:rPr>
          <w:sz w:val="28"/>
          <w:szCs w:val="28"/>
        </w:rPr>
        <w:t>Республики Башкортостан                                      / Суфиянов Ф.Ф. /</w:t>
      </w:r>
      <w:r>
        <w:rPr>
          <w:sz w:val="28"/>
          <w:szCs w:val="28"/>
        </w:rPr>
        <w:tab/>
      </w:r>
    </w:p>
    <w:p w14:paraId="5F7762FE">
      <w:pPr>
        <w:pStyle w:val="9"/>
        <w:jc w:val="center"/>
        <w:rPr>
          <w:b/>
          <w:sz w:val="28"/>
          <w:szCs w:val="28"/>
        </w:rPr>
      </w:pPr>
    </w:p>
    <w:p w14:paraId="3D1332B1">
      <w:pPr>
        <w:pStyle w:val="9"/>
        <w:jc w:val="center"/>
        <w:rPr>
          <w:b/>
          <w:sz w:val="28"/>
          <w:szCs w:val="28"/>
        </w:rPr>
      </w:pPr>
    </w:p>
    <w:p w14:paraId="76A15E79">
      <w:pPr>
        <w:pStyle w:val="9"/>
        <w:jc w:val="center"/>
        <w:rPr>
          <w:b/>
          <w:sz w:val="28"/>
          <w:szCs w:val="28"/>
        </w:rPr>
      </w:pPr>
    </w:p>
    <w:p w14:paraId="6B649BDA">
      <w:pPr>
        <w:pStyle w:val="9"/>
        <w:jc w:val="center"/>
        <w:rPr>
          <w:b/>
          <w:sz w:val="28"/>
          <w:szCs w:val="28"/>
        </w:rPr>
      </w:pPr>
    </w:p>
    <w:p w14:paraId="22B48C62">
      <w:pPr>
        <w:pStyle w:val="9"/>
        <w:jc w:val="center"/>
        <w:rPr>
          <w:b/>
          <w:sz w:val="28"/>
          <w:szCs w:val="28"/>
        </w:rPr>
      </w:pPr>
    </w:p>
    <w:p w14:paraId="66CA93D6">
      <w:pPr>
        <w:pStyle w:val="9"/>
        <w:jc w:val="center"/>
        <w:rPr>
          <w:b/>
          <w:sz w:val="28"/>
          <w:szCs w:val="28"/>
        </w:rPr>
      </w:pPr>
    </w:p>
    <w:p w14:paraId="5F3F5B61">
      <w:pPr>
        <w:pStyle w:val="9"/>
        <w:jc w:val="center"/>
        <w:rPr>
          <w:b/>
          <w:sz w:val="28"/>
          <w:szCs w:val="28"/>
        </w:rPr>
      </w:pPr>
    </w:p>
    <w:sectPr>
      <w:pgSz w:w="11906" w:h="16838"/>
      <w:pgMar w:top="1134" w:right="567"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altName w:val="Arial Unicode MS"/>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FC4611"/>
    <w:multiLevelType w:val="multilevel"/>
    <w:tmpl w:val="35FC4611"/>
    <w:lvl w:ilvl="0" w:tentative="0">
      <w:start w:val="1"/>
      <w:numFmt w:val="decimal"/>
      <w:lvlText w:val="%1."/>
      <w:lvlJc w:val="left"/>
      <w:pPr>
        <w:tabs>
          <w:tab w:val="left" w:pos="1215"/>
        </w:tabs>
        <w:ind w:left="1215" w:hanging="360"/>
      </w:pPr>
    </w:lvl>
    <w:lvl w:ilvl="1" w:tentative="0">
      <w:start w:val="1"/>
      <w:numFmt w:val="lowerLetter"/>
      <w:lvlText w:val="%2."/>
      <w:lvlJc w:val="left"/>
      <w:pPr>
        <w:tabs>
          <w:tab w:val="left" w:pos="1935"/>
        </w:tabs>
        <w:ind w:left="1935"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TrackMoves/>
  <w:documentProtection w:enforcement="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8AD"/>
    <w:rsid w:val="00025CAF"/>
    <w:rsid w:val="00025FBC"/>
    <w:rsid w:val="00026599"/>
    <w:rsid w:val="000417A6"/>
    <w:rsid w:val="000660A8"/>
    <w:rsid w:val="00074E5D"/>
    <w:rsid w:val="00081777"/>
    <w:rsid w:val="0009127F"/>
    <w:rsid w:val="000A6344"/>
    <w:rsid w:val="000A7932"/>
    <w:rsid w:val="000C004D"/>
    <w:rsid w:val="000D2E4F"/>
    <w:rsid w:val="000E2471"/>
    <w:rsid w:val="000E6115"/>
    <w:rsid w:val="0010617F"/>
    <w:rsid w:val="00120337"/>
    <w:rsid w:val="00136BA1"/>
    <w:rsid w:val="00150A0E"/>
    <w:rsid w:val="00157AD9"/>
    <w:rsid w:val="00160A0F"/>
    <w:rsid w:val="00163A02"/>
    <w:rsid w:val="0016742A"/>
    <w:rsid w:val="001A16B9"/>
    <w:rsid w:val="001C28A0"/>
    <w:rsid w:val="001C393F"/>
    <w:rsid w:val="001C5B3E"/>
    <w:rsid w:val="001D0950"/>
    <w:rsid w:val="001E71B9"/>
    <w:rsid w:val="001E78AD"/>
    <w:rsid w:val="001F4152"/>
    <w:rsid w:val="001F44E1"/>
    <w:rsid w:val="00205AB9"/>
    <w:rsid w:val="00251569"/>
    <w:rsid w:val="0025608C"/>
    <w:rsid w:val="00265C13"/>
    <w:rsid w:val="002812FE"/>
    <w:rsid w:val="002A1005"/>
    <w:rsid w:val="002C1AB5"/>
    <w:rsid w:val="002C247B"/>
    <w:rsid w:val="002C68B4"/>
    <w:rsid w:val="002D5BD0"/>
    <w:rsid w:val="0030432D"/>
    <w:rsid w:val="00326026"/>
    <w:rsid w:val="00363C31"/>
    <w:rsid w:val="003720B7"/>
    <w:rsid w:val="003744BA"/>
    <w:rsid w:val="003A4826"/>
    <w:rsid w:val="003B1BB7"/>
    <w:rsid w:val="003B5AC4"/>
    <w:rsid w:val="003B724E"/>
    <w:rsid w:val="003D2F80"/>
    <w:rsid w:val="003E0B87"/>
    <w:rsid w:val="003F7909"/>
    <w:rsid w:val="0041341E"/>
    <w:rsid w:val="004276BB"/>
    <w:rsid w:val="004347C0"/>
    <w:rsid w:val="00470A94"/>
    <w:rsid w:val="00476412"/>
    <w:rsid w:val="00490FBF"/>
    <w:rsid w:val="004A4612"/>
    <w:rsid w:val="004D10DB"/>
    <w:rsid w:val="004D70BE"/>
    <w:rsid w:val="004E5178"/>
    <w:rsid w:val="00520E61"/>
    <w:rsid w:val="0053206A"/>
    <w:rsid w:val="00542A9D"/>
    <w:rsid w:val="00552F46"/>
    <w:rsid w:val="00555D0C"/>
    <w:rsid w:val="00562E42"/>
    <w:rsid w:val="0056643B"/>
    <w:rsid w:val="0058346D"/>
    <w:rsid w:val="00585099"/>
    <w:rsid w:val="005A16C6"/>
    <w:rsid w:val="005C30C6"/>
    <w:rsid w:val="005D7AB5"/>
    <w:rsid w:val="005F166C"/>
    <w:rsid w:val="005F4AC2"/>
    <w:rsid w:val="00693C2F"/>
    <w:rsid w:val="006C704B"/>
    <w:rsid w:val="006D5438"/>
    <w:rsid w:val="006E38BD"/>
    <w:rsid w:val="00724E44"/>
    <w:rsid w:val="00750D0B"/>
    <w:rsid w:val="00767C54"/>
    <w:rsid w:val="00772E3D"/>
    <w:rsid w:val="00773083"/>
    <w:rsid w:val="007808A8"/>
    <w:rsid w:val="0079682F"/>
    <w:rsid w:val="007A674C"/>
    <w:rsid w:val="007E565A"/>
    <w:rsid w:val="007F4D79"/>
    <w:rsid w:val="00802053"/>
    <w:rsid w:val="00816117"/>
    <w:rsid w:val="00837FCA"/>
    <w:rsid w:val="00841615"/>
    <w:rsid w:val="008641C8"/>
    <w:rsid w:val="008762B7"/>
    <w:rsid w:val="00883DDC"/>
    <w:rsid w:val="008D03F7"/>
    <w:rsid w:val="008F14D7"/>
    <w:rsid w:val="008F1DBE"/>
    <w:rsid w:val="009124C2"/>
    <w:rsid w:val="009305FD"/>
    <w:rsid w:val="00933688"/>
    <w:rsid w:val="00935B0D"/>
    <w:rsid w:val="00954043"/>
    <w:rsid w:val="00966C53"/>
    <w:rsid w:val="00970377"/>
    <w:rsid w:val="009B075B"/>
    <w:rsid w:val="009B0EBA"/>
    <w:rsid w:val="009D1B50"/>
    <w:rsid w:val="009D2720"/>
    <w:rsid w:val="00A15CD0"/>
    <w:rsid w:val="00A40100"/>
    <w:rsid w:val="00A510D9"/>
    <w:rsid w:val="00A763F6"/>
    <w:rsid w:val="00AA2285"/>
    <w:rsid w:val="00AC19DB"/>
    <w:rsid w:val="00AC48FD"/>
    <w:rsid w:val="00AD48D4"/>
    <w:rsid w:val="00B137D8"/>
    <w:rsid w:val="00B24203"/>
    <w:rsid w:val="00B2716F"/>
    <w:rsid w:val="00B329C6"/>
    <w:rsid w:val="00B34EFF"/>
    <w:rsid w:val="00B3589A"/>
    <w:rsid w:val="00B3621D"/>
    <w:rsid w:val="00B40060"/>
    <w:rsid w:val="00B54EF1"/>
    <w:rsid w:val="00B629E4"/>
    <w:rsid w:val="00B87895"/>
    <w:rsid w:val="00B90DAD"/>
    <w:rsid w:val="00BA1F8A"/>
    <w:rsid w:val="00BC758B"/>
    <w:rsid w:val="00BD0776"/>
    <w:rsid w:val="00BE07BD"/>
    <w:rsid w:val="00BE35CF"/>
    <w:rsid w:val="00C15137"/>
    <w:rsid w:val="00C40CDF"/>
    <w:rsid w:val="00C86337"/>
    <w:rsid w:val="00C97BAB"/>
    <w:rsid w:val="00CA67B0"/>
    <w:rsid w:val="00CC5699"/>
    <w:rsid w:val="00CE2269"/>
    <w:rsid w:val="00D03190"/>
    <w:rsid w:val="00D13208"/>
    <w:rsid w:val="00D17B77"/>
    <w:rsid w:val="00D24A18"/>
    <w:rsid w:val="00D33BF4"/>
    <w:rsid w:val="00D44179"/>
    <w:rsid w:val="00D5146A"/>
    <w:rsid w:val="00D54202"/>
    <w:rsid w:val="00D54E17"/>
    <w:rsid w:val="00D55F23"/>
    <w:rsid w:val="00D67E96"/>
    <w:rsid w:val="00D75894"/>
    <w:rsid w:val="00D82327"/>
    <w:rsid w:val="00D8378A"/>
    <w:rsid w:val="00DC203D"/>
    <w:rsid w:val="00DC597E"/>
    <w:rsid w:val="00DC5B49"/>
    <w:rsid w:val="00DD6FD8"/>
    <w:rsid w:val="00DE2772"/>
    <w:rsid w:val="00DE528F"/>
    <w:rsid w:val="00DE675B"/>
    <w:rsid w:val="00E23914"/>
    <w:rsid w:val="00E32F76"/>
    <w:rsid w:val="00E33BD3"/>
    <w:rsid w:val="00E7261C"/>
    <w:rsid w:val="00E76BD4"/>
    <w:rsid w:val="00E84955"/>
    <w:rsid w:val="00EB63E2"/>
    <w:rsid w:val="00EE7211"/>
    <w:rsid w:val="00F41F6C"/>
    <w:rsid w:val="00F55319"/>
    <w:rsid w:val="00F81304"/>
    <w:rsid w:val="00F91D25"/>
    <w:rsid w:val="00F926F5"/>
    <w:rsid w:val="00FA576F"/>
    <w:rsid w:val="00FD0577"/>
    <w:rsid w:val="00FD7934"/>
    <w:rsid w:val="00FE46B9"/>
    <w:rsid w:val="00FE4CC6"/>
    <w:rsid w:val="18CD1A78"/>
    <w:rsid w:val="38CA7026"/>
    <w:rsid w:val="7B46407E"/>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3"/>
    <w:basedOn w:val="1"/>
    <w:next w:val="1"/>
    <w:link w:val="13"/>
    <w:qFormat/>
    <w:locked/>
    <w:uiPriority w:val="0"/>
    <w:pPr>
      <w:keepNext/>
      <w:spacing w:before="240" w:after="60"/>
      <w:outlineLvl w:val="2"/>
    </w:pPr>
    <w:rPr>
      <w:rFonts w:ascii="Arial" w:hAnsi="Arial" w:cs="Arial"/>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qFormat/>
    <w:uiPriority w:val="0"/>
    <w:rPr>
      <w:color w:val="0000FF"/>
      <w:u w:val="single"/>
    </w:rPr>
  </w:style>
  <w:style w:type="paragraph" w:styleId="6">
    <w:name w:val="Balloon Text"/>
    <w:basedOn w:val="1"/>
    <w:link w:val="18"/>
    <w:semiHidden/>
    <w:unhideWhenUsed/>
    <w:qFormat/>
    <w:uiPriority w:val="99"/>
    <w:rPr>
      <w:rFonts w:ascii="Tahoma" w:hAnsi="Tahoma" w:cs="Tahoma"/>
      <w:sz w:val="16"/>
      <w:szCs w:val="16"/>
    </w:rPr>
  </w:style>
  <w:style w:type="paragraph" w:styleId="7">
    <w:name w:val="Plain Text"/>
    <w:basedOn w:val="1"/>
    <w:link w:val="12"/>
    <w:semiHidden/>
    <w:qFormat/>
    <w:uiPriority w:val="99"/>
    <w:rPr>
      <w:rFonts w:ascii="Courier New" w:hAnsi="Courier New" w:eastAsia="Calibri"/>
    </w:rPr>
  </w:style>
  <w:style w:type="paragraph" w:styleId="8">
    <w:name w:val="header"/>
    <w:basedOn w:val="1"/>
    <w:link w:val="16"/>
    <w:semiHidden/>
    <w:unhideWhenUsed/>
    <w:qFormat/>
    <w:uiPriority w:val="99"/>
    <w:pPr>
      <w:tabs>
        <w:tab w:val="center" w:pos="4677"/>
        <w:tab w:val="right" w:pos="9355"/>
      </w:tabs>
    </w:pPr>
  </w:style>
  <w:style w:type="paragraph" w:styleId="9">
    <w:name w:val="Body Text"/>
    <w:basedOn w:val="1"/>
    <w:link w:val="11"/>
    <w:semiHidden/>
    <w:qFormat/>
    <w:uiPriority w:val="99"/>
    <w:pPr>
      <w:jc w:val="both"/>
    </w:pPr>
    <w:rPr>
      <w:rFonts w:eastAsia="Calibri"/>
    </w:rPr>
  </w:style>
  <w:style w:type="paragraph" w:styleId="10">
    <w:name w:val="footer"/>
    <w:basedOn w:val="1"/>
    <w:link w:val="17"/>
    <w:semiHidden/>
    <w:unhideWhenUsed/>
    <w:qFormat/>
    <w:uiPriority w:val="99"/>
    <w:pPr>
      <w:tabs>
        <w:tab w:val="center" w:pos="4677"/>
        <w:tab w:val="right" w:pos="9355"/>
      </w:tabs>
    </w:pPr>
  </w:style>
  <w:style w:type="character" w:customStyle="1" w:styleId="11">
    <w:name w:val="Основной текст Знак"/>
    <w:link w:val="9"/>
    <w:semiHidden/>
    <w:qFormat/>
    <w:locked/>
    <w:uiPriority w:val="99"/>
    <w:rPr>
      <w:rFonts w:ascii="Times New Roman" w:hAnsi="Times New Roman" w:cs="Times New Roman"/>
      <w:sz w:val="20"/>
      <w:szCs w:val="20"/>
      <w:lang w:eastAsia="ru-RU"/>
    </w:rPr>
  </w:style>
  <w:style w:type="character" w:customStyle="1" w:styleId="12">
    <w:name w:val="Текст Знак"/>
    <w:link w:val="7"/>
    <w:semiHidden/>
    <w:qFormat/>
    <w:locked/>
    <w:uiPriority w:val="99"/>
    <w:rPr>
      <w:rFonts w:ascii="Courier New" w:hAnsi="Courier New" w:cs="Courier New"/>
      <w:sz w:val="20"/>
      <w:szCs w:val="20"/>
      <w:lang w:eastAsia="ru-RU"/>
    </w:rPr>
  </w:style>
  <w:style w:type="character" w:customStyle="1" w:styleId="13">
    <w:name w:val="Заголовок 3 Знак"/>
    <w:basedOn w:val="3"/>
    <w:link w:val="2"/>
    <w:qFormat/>
    <w:uiPriority w:val="0"/>
    <w:rPr>
      <w:rFonts w:ascii="Arial" w:hAnsi="Arial" w:eastAsia="Times New Roman" w:cs="Arial"/>
      <w:b/>
      <w:bCs/>
      <w:sz w:val="26"/>
      <w:szCs w:val="26"/>
    </w:rPr>
  </w:style>
  <w:style w:type="character" w:customStyle="1" w:styleId="14">
    <w:name w:val="ConsPlusNormal Знак"/>
    <w:link w:val="15"/>
    <w:qFormat/>
    <w:locked/>
    <w:uiPriority w:val="0"/>
    <w:rPr>
      <w:rFonts w:ascii="Arial" w:hAnsi="Arial" w:cs="Arial"/>
      <w:lang w:val="ru-RU" w:eastAsia="ru-RU" w:bidi="ar-SA"/>
    </w:rPr>
  </w:style>
  <w:style w:type="paragraph" w:customStyle="1" w:styleId="15">
    <w:name w:val="ConsPlusNormal"/>
    <w:link w:val="14"/>
    <w:qFormat/>
    <w:uiPriority w:val="0"/>
    <w:pPr>
      <w:widowControl w:val="0"/>
      <w:autoSpaceDE w:val="0"/>
      <w:autoSpaceDN w:val="0"/>
      <w:adjustRightInd w:val="0"/>
    </w:pPr>
    <w:rPr>
      <w:rFonts w:ascii="Arial" w:hAnsi="Arial" w:eastAsia="Calibri" w:cs="Arial"/>
      <w:lang w:val="ru-RU" w:eastAsia="ru-RU" w:bidi="ar-SA"/>
    </w:rPr>
  </w:style>
  <w:style w:type="character" w:customStyle="1" w:styleId="16">
    <w:name w:val="Верхний колонтитул Знак"/>
    <w:basedOn w:val="3"/>
    <w:link w:val="8"/>
    <w:semiHidden/>
    <w:qFormat/>
    <w:uiPriority w:val="99"/>
    <w:rPr>
      <w:rFonts w:ascii="Times New Roman" w:hAnsi="Times New Roman" w:eastAsia="Times New Roman"/>
    </w:rPr>
  </w:style>
  <w:style w:type="character" w:customStyle="1" w:styleId="17">
    <w:name w:val="Нижний колонтитул Знак"/>
    <w:basedOn w:val="3"/>
    <w:link w:val="10"/>
    <w:semiHidden/>
    <w:qFormat/>
    <w:uiPriority w:val="99"/>
    <w:rPr>
      <w:rFonts w:ascii="Times New Roman" w:hAnsi="Times New Roman" w:eastAsia="Times New Roman"/>
    </w:rPr>
  </w:style>
  <w:style w:type="character" w:customStyle="1" w:styleId="18">
    <w:name w:val="Текст выноски Знак"/>
    <w:basedOn w:val="3"/>
    <w:link w:val="6"/>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Pages>
  <Words>1699</Words>
  <Characters>9687</Characters>
  <Lines>80</Lines>
  <Paragraphs>22</Paragraphs>
  <TotalTime>5</TotalTime>
  <ScaleCrop>false</ScaleCrop>
  <LinksUpToDate>false</LinksUpToDate>
  <CharactersWithSpaces>11364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2013-12-16T06:23:00Z</dcterms:created>
  <dc:creator>Занира</dc:creator>
  <cp:lastModifiedBy>user</cp:lastModifiedBy>
  <cp:lastPrinted>2025-12-08T05:50:00Z</cp:lastPrinted>
  <dcterms:modified xsi:type="dcterms:W3CDTF">2026-03-04T10:13:43Z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A6EF35286260465B937A92E2BD1D860A_12</vt:lpwstr>
  </property>
</Properties>
</file>