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7EA80">
      <w:pPr>
        <w:jc w:val="both"/>
        <w:rPr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t xml:space="preserve"> </w:t>
      </w:r>
    </w:p>
    <w:tbl>
      <w:tblPr>
        <w:tblStyle w:val="12"/>
        <w:tblpPr w:leftFromText="180" w:rightFromText="180" w:vertAnchor="text" w:horzAnchor="margin" w:tblpY="-331"/>
        <w:tblW w:w="496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9"/>
        <w:gridCol w:w="2749"/>
        <w:gridCol w:w="3398"/>
      </w:tblGrid>
      <w:tr w14:paraId="318CB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0" w:type="pct"/>
          </w:tcPr>
          <w:p w14:paraId="3B99C7E2">
            <w:pPr>
              <w:spacing w:after="0" w:line="240" w:lineRule="auto"/>
              <w:jc w:val="center"/>
              <w:rPr>
                <w:rFonts w:hint="default" w:ascii="Times New Roman" w:hAnsi="Times New Roman" w:eastAsia="MS Mincho" w:cs="Times New Roman"/>
                <w:b/>
                <w:bCs w:val="0"/>
                <w:caps/>
                <w:sz w:val="18"/>
                <w:szCs w:val="18"/>
                <w:lang w:val="be-BY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  <w:lang w:val="be-BY"/>
              </w:rPr>
              <w:t>Б</w:t>
            </w:r>
            <w:r>
              <w:rPr>
                <w:rFonts w:hint="default" w:ascii="Times New Roman" w:hAnsi="Times New Roman" w:cs="Times New Roman"/>
                <w:b/>
                <w:bCs w:val="0"/>
                <w:caps/>
                <w:sz w:val="18"/>
                <w:szCs w:val="18"/>
                <w:lang w:val="be-BY"/>
              </w:rPr>
              <w:t>аш</w:t>
            </w:r>
            <w:r>
              <w:rPr>
                <w:rFonts w:hint="default" w:ascii="Times New Roman" w:hAnsi="Times New Roman" w:eastAsia="MS Mincho" w:cs="Times New Roman"/>
                <w:b/>
                <w:bCs w:val="0"/>
                <w:caps/>
                <w:sz w:val="18"/>
                <w:szCs w:val="18"/>
                <w:lang w:val="be-BY"/>
              </w:rPr>
              <w:t>ҡортостан Республикаһы</w:t>
            </w:r>
          </w:p>
          <w:p w14:paraId="1595FB27">
            <w:pPr>
              <w:spacing w:after="0" w:line="240" w:lineRule="auto"/>
              <w:jc w:val="center"/>
              <w:rPr>
                <w:rFonts w:hint="default" w:ascii="Times New Roman" w:hAnsi="Times New Roman" w:eastAsia="MS Mincho" w:cs="Times New Roman"/>
                <w:b/>
                <w:bCs w:val="0"/>
                <w:sz w:val="18"/>
                <w:szCs w:val="18"/>
                <w:lang w:val="be-BY"/>
              </w:rPr>
            </w:pPr>
            <w:r>
              <w:rPr>
                <w:rFonts w:hint="default" w:ascii="Times New Roman" w:hAnsi="Times New Roman" w:eastAsia="MS Mincho" w:cs="Times New Roman"/>
                <w:b/>
                <w:bCs w:val="0"/>
                <w:sz w:val="18"/>
                <w:szCs w:val="18"/>
                <w:lang w:val="be-BY"/>
              </w:rPr>
              <w:t xml:space="preserve">АСҠЫН РАЙОНЫ </w:t>
            </w:r>
          </w:p>
          <w:p w14:paraId="35D0B6AC">
            <w:pPr>
              <w:spacing w:after="0" w:line="240" w:lineRule="auto"/>
              <w:jc w:val="center"/>
              <w:rPr>
                <w:rFonts w:hint="default" w:ascii="Times New Roman" w:hAnsi="Times New Roman" w:eastAsia="MS Mincho" w:cs="Times New Roman"/>
                <w:b/>
                <w:bCs w:val="0"/>
                <w:sz w:val="18"/>
                <w:szCs w:val="18"/>
                <w:lang w:val="be-BY"/>
              </w:rPr>
            </w:pPr>
            <w:r>
              <w:rPr>
                <w:rFonts w:hint="default" w:ascii="Times New Roman" w:hAnsi="Times New Roman" w:eastAsia="MS Mincho" w:cs="Times New Roman"/>
                <w:b/>
                <w:bCs w:val="0"/>
                <w:sz w:val="18"/>
                <w:szCs w:val="18"/>
                <w:lang w:val="be-BY"/>
              </w:rPr>
              <w:t xml:space="preserve">МУНИЦИПАЛЬ РАЙОНЫНЫҢ </w:t>
            </w:r>
          </w:p>
          <w:p w14:paraId="22FCC478">
            <w:pPr>
              <w:spacing w:after="0" w:line="240" w:lineRule="auto"/>
              <w:jc w:val="center"/>
              <w:rPr>
                <w:rFonts w:hint="default" w:ascii="Times New Roman" w:hAnsi="Times New Roman" w:eastAsia="MS Mincho" w:cs="Times New Roman"/>
                <w:b/>
                <w:bCs w:val="0"/>
                <w:sz w:val="18"/>
                <w:szCs w:val="18"/>
                <w:lang w:val="be-BY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18"/>
                <w:szCs w:val="18"/>
                <w:lang w:val="be-BY"/>
              </w:rPr>
              <w:t>ҠӨНГӘК</w:t>
            </w:r>
            <w:r>
              <w:rPr>
                <w:rFonts w:hint="default" w:ascii="Times New Roman" w:hAnsi="Times New Roman" w:eastAsia="MS Mincho" w:cs="Times New Roman"/>
                <w:b/>
                <w:bCs w:val="0"/>
                <w:sz w:val="18"/>
                <w:szCs w:val="18"/>
                <w:lang w:val="be-BY"/>
              </w:rPr>
              <w:t xml:space="preserve"> АУЫЛ СОВЕТЫ</w:t>
            </w:r>
          </w:p>
          <w:p w14:paraId="5609FD38">
            <w:pPr>
              <w:spacing w:after="0" w:line="240" w:lineRule="auto"/>
              <w:jc w:val="center"/>
              <w:rPr>
                <w:rFonts w:hint="default" w:ascii="Times New Roman" w:hAnsi="Times New Roman" w:eastAsia="MS Mincho" w:cs="Times New Roman"/>
                <w:b/>
                <w:bCs w:val="0"/>
                <w:sz w:val="18"/>
                <w:szCs w:val="18"/>
                <w:lang w:val="be-BY"/>
              </w:rPr>
            </w:pPr>
            <w:r>
              <w:rPr>
                <w:rFonts w:hint="default" w:ascii="Times New Roman" w:hAnsi="Times New Roman" w:eastAsia="MS Mincho" w:cs="Times New Roman"/>
                <w:b/>
                <w:bCs w:val="0"/>
                <w:sz w:val="18"/>
                <w:szCs w:val="18"/>
                <w:lang w:val="be-BY"/>
              </w:rPr>
              <w:t xml:space="preserve">АУЫЛ БИЛӘМӘҺЕ </w:t>
            </w:r>
          </w:p>
          <w:p w14:paraId="58442E13">
            <w:pPr>
              <w:spacing w:after="0" w:line="240" w:lineRule="auto"/>
              <w:jc w:val="center"/>
              <w:rPr>
                <w:rFonts w:ascii="Times New Roman" w:hAnsi="Times New Roman" w:eastAsia="MS Mincho"/>
                <w:b/>
                <w:caps/>
                <w:sz w:val="18"/>
                <w:szCs w:val="20"/>
                <w:lang w:val="be-BY"/>
              </w:rPr>
            </w:pPr>
            <w:r>
              <w:rPr>
                <w:rFonts w:hint="default" w:ascii="Times New Roman" w:hAnsi="Times New Roman" w:eastAsia="MS Mincho" w:cs="Times New Roman"/>
                <w:b/>
                <w:bCs w:val="0"/>
                <w:caps/>
                <w:sz w:val="18"/>
                <w:szCs w:val="18"/>
                <w:lang w:val="be-BY"/>
              </w:rPr>
              <w:t>Советы</w:t>
            </w:r>
          </w:p>
        </w:tc>
        <w:tc>
          <w:tcPr>
            <w:tcW w:w="1413" w:type="pct"/>
          </w:tcPr>
          <w:p w14:paraId="4AA87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val="be-BY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16510</wp:posOffset>
                  </wp:positionV>
                  <wp:extent cx="728980" cy="894715"/>
                  <wp:effectExtent l="0" t="0" r="0" b="635"/>
                  <wp:wrapNone/>
                  <wp:docPr id="565967355" name="Рисунок 1" descr="Описание: 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967355" name="Рисунок 1" descr="Описание: 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0" cy="894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47" w:type="pct"/>
          </w:tcPr>
          <w:p w14:paraId="3CA411B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aps/>
                <w:sz w:val="18"/>
                <w:szCs w:val="18"/>
                <w:lang w:val="be-BY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  <w:lang w:val="be-BY"/>
              </w:rPr>
              <w:t xml:space="preserve">СОВЕТ </w:t>
            </w:r>
          </w:p>
          <w:p w14:paraId="7D488A2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СЕЛЬСКОГО ПОСЕЛЕНИЯ</w:t>
            </w:r>
          </w:p>
          <w:p w14:paraId="62E99B0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К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УНГАКОВС</w:t>
            </w: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КИЙ СЕЛЬСОВЕТ</w:t>
            </w:r>
          </w:p>
          <w:p w14:paraId="36ECCAF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МУНИЦИПАЛЬНОГО РАЙОНА</w:t>
            </w:r>
          </w:p>
          <w:p w14:paraId="3533F9EB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18"/>
                <w:szCs w:val="18"/>
                <w:lang w:val="be-BY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АСКИНСКИЙ РАЙОН</w:t>
            </w:r>
          </w:p>
          <w:p w14:paraId="26077414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caps/>
                <w:sz w:val="18"/>
                <w:szCs w:val="18"/>
                <w:lang w:val="be-BY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  <w:lang w:val="be-BY"/>
              </w:rPr>
              <w:t xml:space="preserve">Республики Башкортостан </w:t>
            </w:r>
          </w:p>
          <w:p w14:paraId="06FCF69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aps/>
                <w:sz w:val="18"/>
                <w:szCs w:val="20"/>
                <w:lang w:val="be-BY"/>
              </w:rPr>
            </w:pPr>
          </w:p>
        </w:tc>
      </w:tr>
    </w:tbl>
    <w:p w14:paraId="7D8B3995">
      <w:pPr>
        <w:pBdr>
          <w:bottom w:val="single" w:color="auto" w:sz="12" w:space="0"/>
        </w:pBdr>
        <w:spacing w:after="0" w:line="240" w:lineRule="auto"/>
        <w:rPr>
          <w:rFonts w:ascii="Times New Roman" w:hAnsi="Times New Roman"/>
          <w:sz w:val="12"/>
          <w:szCs w:val="20"/>
        </w:rPr>
      </w:pPr>
    </w:p>
    <w:p w14:paraId="612D037C">
      <w:pPr>
        <w:shd w:val="clear" w:color="auto" w:fill="FFFFFF"/>
        <w:spacing w:after="0" w:line="240" w:lineRule="auto"/>
        <w:jc w:val="center"/>
        <w:rPr>
          <w:rFonts w:ascii="Times New Roman" w:hAnsi="Times New Roman" w:eastAsia="MS Mincho"/>
          <w:b/>
          <w:sz w:val="8"/>
          <w:szCs w:val="8"/>
        </w:rPr>
      </w:pPr>
    </w:p>
    <w:p w14:paraId="16EB9DB7">
      <w:pPr>
        <w:spacing w:after="0" w:line="240" w:lineRule="auto"/>
        <w:jc w:val="center"/>
        <w:rPr>
          <w:rFonts w:ascii="Times New Roman" w:hAnsi="Times New Roman" w:eastAsia="MS Mincho"/>
          <w:sz w:val="28"/>
          <w:szCs w:val="28"/>
          <w:lang w:val="be-BY"/>
        </w:rPr>
      </w:pPr>
      <w:r>
        <w:rPr>
          <w:rFonts w:hint="default" w:ascii="Times New Roman" w:hAnsi="Times New Roman" w:eastAsia="MS Mincho"/>
          <w:sz w:val="28"/>
          <w:szCs w:val="28"/>
          <w:lang w:val="ru-RU"/>
        </w:rPr>
        <w:t>31</w:t>
      </w:r>
      <w:r>
        <w:rPr>
          <w:rFonts w:ascii="Times New Roman" w:hAnsi="Times New Roman" w:eastAsia="MS Mincho"/>
          <w:sz w:val="28"/>
          <w:szCs w:val="28"/>
          <w:lang w:val="be-BY"/>
        </w:rPr>
        <w:t>-ое заседание 29-го созыва</w:t>
      </w:r>
    </w:p>
    <w:p w14:paraId="680E3E02">
      <w:pPr>
        <w:spacing w:after="0" w:line="240" w:lineRule="auto"/>
        <w:ind w:firstLine="6663"/>
        <w:jc w:val="both"/>
        <w:rPr>
          <w:rFonts w:ascii="Times New Roman" w:hAnsi="Times New Roman"/>
          <w:sz w:val="30"/>
          <w:szCs w:val="20"/>
        </w:rPr>
      </w:pPr>
    </w:p>
    <w:tbl>
      <w:tblPr>
        <w:tblStyle w:val="12"/>
        <w:tblW w:w="4948" w:type="pct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5"/>
        <w:gridCol w:w="3266"/>
        <w:gridCol w:w="3264"/>
      </w:tblGrid>
      <w:tr w14:paraId="1E0AB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632" w:type="pct"/>
          </w:tcPr>
          <w:p w14:paraId="056DCC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MS Mincho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eastAsia="MS Mincho"/>
                <w:sz w:val="28"/>
                <w:szCs w:val="28"/>
                <w:lang w:val="be-BY"/>
              </w:rPr>
              <w:t>ҠАРАР</w:t>
            </w:r>
          </w:p>
        </w:tc>
        <w:tc>
          <w:tcPr>
            <w:tcW w:w="1684" w:type="pct"/>
          </w:tcPr>
          <w:p w14:paraId="6044D1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MS Mincho"/>
                <w:sz w:val="28"/>
                <w:szCs w:val="28"/>
                <w:lang w:val="be-BY"/>
              </w:rPr>
            </w:pPr>
          </w:p>
        </w:tc>
        <w:tc>
          <w:tcPr>
            <w:tcW w:w="1683" w:type="pct"/>
          </w:tcPr>
          <w:p w14:paraId="4B2679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MS Mincho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eastAsia="MS Mincho"/>
                <w:sz w:val="28"/>
                <w:szCs w:val="28"/>
                <w:lang w:val="be-BY"/>
              </w:rPr>
              <w:t>РЕШЕНИЕ</w:t>
            </w:r>
          </w:p>
        </w:tc>
      </w:tr>
      <w:tr w14:paraId="77A67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632" w:type="pct"/>
          </w:tcPr>
          <w:p w14:paraId="1C513C8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MS Mincho"/>
                <w:sz w:val="28"/>
                <w:szCs w:val="28"/>
                <w:lang w:val="be-BY"/>
              </w:rPr>
            </w:pPr>
          </w:p>
        </w:tc>
        <w:tc>
          <w:tcPr>
            <w:tcW w:w="1684" w:type="pct"/>
          </w:tcPr>
          <w:p w14:paraId="738C039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MS Mincho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eastAsia="MS Mincho"/>
                <w:sz w:val="28"/>
                <w:szCs w:val="28"/>
                <w:lang w:val="be-BY"/>
              </w:rPr>
              <w:t xml:space="preserve">№ </w:t>
            </w:r>
            <w:r>
              <w:rPr>
                <w:rFonts w:hint="default" w:ascii="Times New Roman" w:hAnsi="Times New Roman" w:eastAsia="MS Mincho"/>
                <w:sz w:val="28"/>
                <w:szCs w:val="28"/>
                <w:lang w:val="ru-RU"/>
              </w:rPr>
              <w:t>151</w:t>
            </w:r>
          </w:p>
        </w:tc>
        <w:tc>
          <w:tcPr>
            <w:tcW w:w="1683" w:type="pct"/>
          </w:tcPr>
          <w:p w14:paraId="5D71F3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MS Mincho"/>
                <w:sz w:val="28"/>
                <w:szCs w:val="28"/>
                <w:lang w:val="be-BY"/>
              </w:rPr>
            </w:pPr>
          </w:p>
        </w:tc>
      </w:tr>
      <w:tr w14:paraId="29C5F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632" w:type="pct"/>
          </w:tcPr>
          <w:p w14:paraId="48E71DC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MS Mincho"/>
                <w:sz w:val="28"/>
                <w:szCs w:val="28"/>
                <w:lang w:val="be-BY"/>
              </w:rPr>
            </w:pPr>
            <w:r>
              <w:rPr>
                <w:rFonts w:hint="default" w:ascii="Times New Roman" w:hAnsi="Times New Roman" w:eastAsia="MS Mincho"/>
                <w:sz w:val="28"/>
                <w:szCs w:val="28"/>
                <w:lang w:val="ru-RU"/>
              </w:rPr>
              <w:t xml:space="preserve">  24 </w:t>
            </w:r>
            <w:r>
              <w:rPr>
                <w:rFonts w:ascii="Times New Roman" w:hAnsi="Times New Roman" w:eastAsia="MS Mincho"/>
                <w:sz w:val="28"/>
                <w:szCs w:val="28"/>
                <w:lang w:val="be-BY"/>
              </w:rPr>
              <w:t>июль 2026 й.</w:t>
            </w:r>
          </w:p>
        </w:tc>
        <w:tc>
          <w:tcPr>
            <w:tcW w:w="1684" w:type="pct"/>
          </w:tcPr>
          <w:p w14:paraId="656DC2F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MS Mincho"/>
                <w:sz w:val="28"/>
                <w:szCs w:val="28"/>
                <w:lang w:val="be-BY"/>
              </w:rPr>
            </w:pPr>
          </w:p>
        </w:tc>
        <w:tc>
          <w:tcPr>
            <w:tcW w:w="1683" w:type="pct"/>
          </w:tcPr>
          <w:p w14:paraId="3EDC701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eastAsia="MS Mincho"/>
                <w:sz w:val="28"/>
                <w:szCs w:val="28"/>
                <w:lang w:val="be-BY"/>
              </w:rPr>
            </w:pPr>
            <w:r>
              <w:rPr>
                <w:rFonts w:hint="default" w:ascii="Times New Roman" w:hAnsi="Times New Roman" w:eastAsia="MS Mincho"/>
                <w:sz w:val="28"/>
                <w:szCs w:val="28"/>
                <w:lang w:val="ru-RU"/>
              </w:rPr>
              <w:t xml:space="preserve">24 </w:t>
            </w:r>
            <w:r>
              <w:rPr>
                <w:rFonts w:ascii="Times New Roman" w:hAnsi="Times New Roman" w:eastAsia="MS Mincho"/>
                <w:sz w:val="28"/>
                <w:szCs w:val="28"/>
                <w:lang w:val="be-BY"/>
              </w:rPr>
              <w:t>июля 2026 г.</w:t>
            </w:r>
          </w:p>
        </w:tc>
      </w:tr>
    </w:tbl>
    <w:p w14:paraId="2B8F6040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0"/>
          <w:lang w:val="zh-CN" w:eastAsia="zh-CN"/>
        </w:rPr>
      </w:pPr>
    </w:p>
    <w:p w14:paraId="3BE81EE2">
      <w:pPr>
        <w:pStyle w:val="33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Совета сельского поселения 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Кунгаковский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01DB4D1">
      <w:pPr>
        <w:pStyle w:val="33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сельсовет муниципального района Аскинский район Республики Башкортостан от 2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6 декабря 2019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Положения об оплате труда муниципальных служащих и работников, осуществляющих техническое обеспечение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Кунгаковский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Аскинский район Республики Башкортостан»</w:t>
      </w:r>
    </w:p>
    <w:p w14:paraId="063263AB">
      <w:pPr>
        <w:pStyle w:val="33"/>
        <w:widowControl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</w:rPr>
        <w:t>(с последующими изменениями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DBDBA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14:paraId="22BB0C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B55D1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со статьями 135 и 193 Трудового кодекса Российской Федерации и рассмотрев представление прокуратуры Аскинского района № Прдр-20800029-19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-26/-20800029 от 30.06.2026 г., Совет сельского поселения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Кунгаковский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 муниципального района Аскинский район Республики Башкортостан</w:t>
      </w:r>
    </w:p>
    <w:p w14:paraId="56CE06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РЕШИЛ:</w:t>
      </w:r>
    </w:p>
    <w:p w14:paraId="437466DB">
      <w:pPr>
        <w:pStyle w:val="33"/>
        <w:widowControl/>
        <w:ind w:firstLine="708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1.Внести следующие изменения в решение Совета сельского поселения 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Кунгаковский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Аскинский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от 2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6 декабря 2019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29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Положения об оплате труда муниципальных служащих и работников, осуществляющих техническое обеспечение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Кунгаковский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Аскинский район Республики Башкортостан»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 w:val="0"/>
          <w:sz w:val="28"/>
          <w:szCs w:val="28"/>
        </w:rPr>
        <w:t>(с последующими изменениями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7D102574">
      <w:pPr>
        <w:pStyle w:val="3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а) в приложении 1 «Положение об оплате труда муниципальных служащих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Кунгаковский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Аскинский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подпункт 6.3 пункта 6 дополнить абзацем:</w:t>
      </w:r>
    </w:p>
    <w:p w14:paraId="144C31C4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процентов».</w:t>
      </w:r>
    </w:p>
    <w:p w14:paraId="5755B847">
      <w:pPr>
        <w:pStyle w:val="3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б) в приложении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«Оплата труда лиц, замещающих должности и рабочие профессии, не отнесенные к муниципальным должностям, и осуществляющих техническое обеспечение деятельности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Кунгаковский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Аскинский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» пункт 9 дополнить абзацем:</w:t>
      </w:r>
    </w:p>
    <w:p w14:paraId="225116A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взыскание, а размер такого снижения премии не может приводить к уменьшению размера месячной заработной платы работника более чем на 20 процентов».</w:t>
      </w:r>
    </w:p>
    <w:p w14:paraId="776429D6">
      <w:pPr>
        <w:spacing w:line="240" w:lineRule="auto"/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решение разместить на официальном сайте органов местного самоуправления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Кунгаковский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Аскинский район Республики Башкортостан: «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ku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ngak</w:t>
      </w:r>
      <w:r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  <w:lang w:val="en-US"/>
        </w:rPr>
        <w:t>sp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8A5F957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решения возложить на постоянную комиссию Совета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Кунгаковский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Аскинский район Республики Башкортостан по бюджету, налогам, вопросам муниципальной собственности.</w:t>
      </w:r>
    </w:p>
    <w:p w14:paraId="06D9074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0E8B533D">
      <w:pPr>
        <w:autoSpaceDE w:val="0"/>
        <w:autoSpaceDN w:val="0"/>
        <w:adjustRightInd w:val="0"/>
        <w:spacing w:after="0"/>
        <w:ind w:firstLine="540"/>
        <w:jc w:val="both"/>
      </w:pPr>
    </w:p>
    <w:p w14:paraId="5EB4043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4D6B73">
      <w:pPr>
        <w:spacing w:after="0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.Ф.Суфиянов</w:t>
      </w:r>
    </w:p>
    <w:sectPr>
      <w:pgSz w:w="11906" w:h="16838"/>
      <w:pgMar w:top="624" w:right="851" w:bottom="851" w:left="147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Calibr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CC"/>
    <w:family w:val="swiss"/>
    <w:pitch w:val="default"/>
    <w:sig w:usb0="00000000" w:usb1="00000000" w:usb2="00000009" w:usb3="00000000" w:csb0="0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Cambria Math">
    <w:panose1 w:val="02040503050406030204"/>
    <w:charset w:val="CC"/>
    <w:family w:val="roman"/>
    <w:pitch w:val="default"/>
    <w:sig w:usb0="E00002FF" w:usb1="420024FF" w:usb2="00000000" w:usb3="00000000" w:csb0="2000019F" w:csb1="0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719"/>
    <w:rsid w:val="000E7B2D"/>
    <w:rsid w:val="000F4AE1"/>
    <w:rsid w:val="001D7719"/>
    <w:rsid w:val="003C56E1"/>
    <w:rsid w:val="003D23EC"/>
    <w:rsid w:val="005E0772"/>
    <w:rsid w:val="00707D78"/>
    <w:rsid w:val="007915D2"/>
    <w:rsid w:val="008535BF"/>
    <w:rsid w:val="00865370"/>
    <w:rsid w:val="008D42A3"/>
    <w:rsid w:val="008F5077"/>
    <w:rsid w:val="00B115BD"/>
    <w:rsid w:val="00D26355"/>
    <w:rsid w:val="00D65344"/>
    <w:rsid w:val="034D0976"/>
    <w:rsid w:val="187A5C28"/>
    <w:rsid w:val="28B43C16"/>
    <w:rsid w:val="514D23C3"/>
    <w:rsid w:val="6127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3">
    <w:name w:val="ConsPlusTitle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kern w:val="0"/>
      <w:sz w:val="20"/>
      <w:szCs w:val="20"/>
      <w:lang w:val="ru-RU" w:eastAsia="ru-RU" w:bidi="ar-SA"/>
      <w14:ligatures w14:val="none"/>
    </w:rPr>
  </w:style>
  <w:style w:type="paragraph" w:styleId="3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2976</Characters>
  <Lines>24</Lines>
  <Paragraphs>6</Paragraphs>
  <TotalTime>1</TotalTime>
  <ScaleCrop>false</ScaleCrop>
  <LinksUpToDate>false</LinksUpToDate>
  <CharactersWithSpaces>3492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2026-07-01T11:37:00Z</dcterms:created>
  <dc:creator>Пользователь</dc:creator>
  <cp:lastModifiedBy>user</cp:lastModifiedBy>
  <dcterms:modified xsi:type="dcterms:W3CDTF">2026-07-28T03:51:18Z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C5C9059A800645F29F27D273EFC6FF01_12</vt:lpwstr>
  </property>
</Properties>
</file>