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131353" w:rsidTr="0013135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31353" w:rsidRDefault="00403486" w:rsidP="00403486">
            <w:pPr>
              <w:spacing w:line="256" w:lineRule="auto"/>
              <w:ind w:firstLine="0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    </w:t>
            </w:r>
            <w:r w:rsidR="00131353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="00131353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131353" w:rsidRDefault="00131353">
            <w:pPr>
              <w:spacing w:line="256" w:lineRule="auto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131353" w:rsidRDefault="00131353">
            <w:pPr>
              <w:spacing w:line="256" w:lineRule="auto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131353" w:rsidRDefault="00131353">
            <w:pPr>
              <w:spacing w:line="256" w:lineRule="auto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131353" w:rsidRDefault="00131353">
            <w:pPr>
              <w:spacing w:line="256" w:lineRule="auto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131353" w:rsidRDefault="001313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lang w:val="be-BY"/>
              </w:rPr>
            </w:pP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eastAsiaTheme="minorEastAsia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31353" w:rsidRDefault="0013135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627"/>
              <w:jc w:val="center"/>
              <w:rPr>
                <w:rFonts w:eastAsiaTheme="minorEastAsia"/>
                <w:lang w:val="be-BY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1353" w:rsidRDefault="00131353">
            <w:pPr>
              <w:spacing w:line="256" w:lineRule="auto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АДМИНИСТРАЦИЯ </w:t>
            </w:r>
          </w:p>
          <w:p w:rsidR="00131353" w:rsidRDefault="00131353">
            <w:pPr>
              <w:spacing w:line="25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131353" w:rsidRDefault="00131353">
            <w:pPr>
              <w:spacing w:line="25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КУНГАКОВСКИЙ СЕЛЬСОВЕТ</w:t>
            </w:r>
          </w:p>
          <w:p w:rsidR="00131353" w:rsidRDefault="00131353">
            <w:pPr>
              <w:spacing w:line="25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131353" w:rsidRDefault="00131353">
            <w:pPr>
              <w:spacing w:line="25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131353" w:rsidRDefault="00131353">
            <w:pPr>
              <w:spacing w:line="256" w:lineRule="auto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 Республики Башкортостан </w:t>
            </w:r>
          </w:p>
          <w:p w:rsidR="00131353" w:rsidRDefault="00131353">
            <w:pPr>
              <w:tabs>
                <w:tab w:val="left" w:pos="1380"/>
                <w:tab w:val="center" w:pos="2322"/>
              </w:tabs>
              <w:spacing w:line="256" w:lineRule="auto"/>
              <w:jc w:val="center"/>
              <w:rPr>
                <w:caps/>
                <w:sz w:val="18"/>
                <w:szCs w:val="18"/>
                <w:lang w:val="be-BY"/>
              </w:rPr>
            </w:pPr>
          </w:p>
          <w:p w:rsidR="00131353" w:rsidRDefault="0013135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</w:rPr>
            </w:pPr>
          </w:p>
        </w:tc>
      </w:tr>
    </w:tbl>
    <w:p w:rsidR="00131353" w:rsidRDefault="00131353" w:rsidP="00131353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</w:t>
      </w:r>
    </w:p>
    <w:p w:rsidR="00C80B59" w:rsidRDefault="00131353" w:rsidP="00131353">
      <w:pPr>
        <w:tabs>
          <w:tab w:val="left" w:pos="7185"/>
        </w:tabs>
        <w:jc w:val="left"/>
        <w:rPr>
          <w:rFonts w:eastAsia="MS Mincho"/>
          <w:bCs/>
          <w:color w:val="2C2C2C"/>
          <w:spacing w:val="-2"/>
          <w:szCs w:val="28"/>
        </w:rPr>
      </w:pPr>
      <w:r>
        <w:rPr>
          <w:rFonts w:eastAsia="MS Mincho"/>
          <w:bCs/>
          <w:spacing w:val="-2"/>
          <w:szCs w:val="28"/>
          <w:lang w:val="be-BY"/>
        </w:rPr>
        <w:t xml:space="preserve">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КАРАР                                                               </w:t>
      </w:r>
      <w:r w:rsidR="00C80B59">
        <w:rPr>
          <w:rFonts w:eastAsia="MS Mincho"/>
          <w:bCs/>
          <w:color w:val="2C2C2C"/>
          <w:spacing w:val="-2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ПОСТАНОВЛЕНИЕ </w:t>
      </w:r>
      <w:r>
        <w:rPr>
          <w:rFonts w:eastAsia="MS Mincho"/>
          <w:bCs/>
          <w:color w:val="2C2C2C"/>
          <w:spacing w:val="-2"/>
          <w:szCs w:val="28"/>
        </w:rPr>
        <w:t xml:space="preserve">                         </w:t>
      </w:r>
      <w:r w:rsidR="00C80B59">
        <w:rPr>
          <w:rFonts w:eastAsia="MS Mincho"/>
          <w:bCs/>
          <w:color w:val="2C2C2C"/>
          <w:spacing w:val="-2"/>
          <w:szCs w:val="28"/>
        </w:rPr>
        <w:t xml:space="preserve">        </w:t>
      </w:r>
    </w:p>
    <w:p w:rsidR="00131353" w:rsidRDefault="00C80B59" w:rsidP="00131353">
      <w:pPr>
        <w:tabs>
          <w:tab w:val="left" w:pos="7185"/>
        </w:tabs>
        <w:jc w:val="left"/>
        <w:rPr>
          <w:rFonts w:eastAsiaTheme="minorEastAsia"/>
          <w:b/>
          <w:bCs/>
          <w:szCs w:val="28"/>
        </w:rPr>
      </w:pPr>
      <w:r>
        <w:rPr>
          <w:rFonts w:eastAsia="MS Mincho"/>
          <w:bCs/>
          <w:color w:val="2C2C2C"/>
          <w:spacing w:val="-2"/>
          <w:szCs w:val="28"/>
        </w:rPr>
        <w:t xml:space="preserve">01 октябрь </w:t>
      </w:r>
      <w:r w:rsidR="00131353">
        <w:rPr>
          <w:rFonts w:eastAsia="MS Mincho"/>
          <w:bCs/>
          <w:color w:val="2C2C2C"/>
          <w:spacing w:val="-2"/>
          <w:szCs w:val="28"/>
          <w:lang w:val="be-BY"/>
        </w:rPr>
        <w:t xml:space="preserve">2020 йыл                </w:t>
      </w:r>
      <w:r w:rsidR="00131353">
        <w:rPr>
          <w:rFonts w:eastAsia="MS Mincho"/>
          <w:b/>
          <w:bCs/>
          <w:i/>
          <w:color w:val="2C2C2C"/>
          <w:spacing w:val="-2"/>
          <w:szCs w:val="28"/>
          <w:lang w:val="be-BY"/>
        </w:rPr>
        <w:t xml:space="preserve">  </w:t>
      </w:r>
      <w:r w:rsidR="00131353">
        <w:rPr>
          <w:rFonts w:eastAsia="MS Mincho"/>
          <w:bCs/>
          <w:color w:val="2C2C2C"/>
          <w:spacing w:val="-2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Cs w:val="28"/>
          <w:lang w:val="be-BY"/>
        </w:rPr>
        <w:t>№36</w:t>
      </w:r>
      <w:r w:rsidR="00131353">
        <w:rPr>
          <w:rFonts w:eastAsia="MS Mincho"/>
          <w:bCs/>
          <w:color w:val="2C2C2C"/>
          <w:spacing w:val="-2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</w:t>
      </w:r>
      <w:r w:rsidR="00131353">
        <w:rPr>
          <w:rFonts w:eastAsia="MS Mincho"/>
          <w:bCs/>
          <w:color w:val="2C2C2C"/>
          <w:spacing w:val="-2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01 октября </w:t>
      </w:r>
      <w:r w:rsidR="00131353">
        <w:rPr>
          <w:rFonts w:eastAsia="MS Mincho"/>
          <w:bCs/>
          <w:color w:val="2C2C2C"/>
          <w:spacing w:val="-2"/>
          <w:szCs w:val="28"/>
          <w:lang w:val="be-BY"/>
        </w:rPr>
        <w:t>2020 года</w:t>
      </w:r>
    </w:p>
    <w:p w:rsidR="00131353" w:rsidRDefault="00131353" w:rsidP="00131353">
      <w:pPr>
        <w:tabs>
          <w:tab w:val="left" w:pos="4536"/>
        </w:tabs>
        <w:spacing w:line="240" w:lineRule="exact"/>
        <w:jc w:val="center"/>
        <w:rPr>
          <w:b/>
        </w:rPr>
      </w:pPr>
    </w:p>
    <w:p w:rsidR="00050D33" w:rsidRDefault="00B53AF1" w:rsidP="00B53AF1">
      <w:pPr>
        <w:shd w:val="clear" w:color="auto" w:fill="FFFFFF"/>
        <w:spacing w:before="100" w:beforeAutospacing="1" w:after="100" w:afterAutospacing="1"/>
        <w:ind w:right="-1"/>
        <w:jc w:val="center"/>
        <w:rPr>
          <w:b/>
          <w:szCs w:val="28"/>
        </w:rPr>
      </w:pPr>
      <w:r w:rsidRPr="003829DF">
        <w:rPr>
          <w:b/>
          <w:szCs w:val="28"/>
        </w:rPr>
        <w:t>Об утверждении Положения об инвестиционной деятельности</w:t>
      </w:r>
      <w:r w:rsidR="003829DF">
        <w:rPr>
          <w:b/>
          <w:szCs w:val="28"/>
        </w:rPr>
        <w:t xml:space="preserve">                 </w:t>
      </w:r>
      <w:r w:rsidRPr="003829DF">
        <w:rPr>
          <w:b/>
          <w:szCs w:val="28"/>
        </w:rPr>
        <w:t xml:space="preserve"> на территории сельского поселения </w:t>
      </w:r>
      <w:proofErr w:type="spellStart"/>
      <w:r w:rsidR="00050D33" w:rsidRPr="003829DF">
        <w:rPr>
          <w:b/>
          <w:szCs w:val="28"/>
        </w:rPr>
        <w:t>Кунгаковский</w:t>
      </w:r>
      <w:proofErr w:type="spellEnd"/>
      <w:r w:rsidRPr="003829DF">
        <w:rPr>
          <w:b/>
          <w:szCs w:val="28"/>
        </w:rPr>
        <w:t xml:space="preserve"> сельсовет </w:t>
      </w:r>
      <w:r w:rsidR="003829DF">
        <w:rPr>
          <w:b/>
          <w:szCs w:val="28"/>
        </w:rPr>
        <w:t xml:space="preserve">                  </w:t>
      </w:r>
      <w:r w:rsidRPr="003829DF">
        <w:rPr>
          <w:b/>
          <w:szCs w:val="28"/>
        </w:rPr>
        <w:t xml:space="preserve">муниципального района </w:t>
      </w:r>
      <w:proofErr w:type="spellStart"/>
      <w:r w:rsidR="00852152" w:rsidRPr="003829DF">
        <w:rPr>
          <w:b/>
          <w:szCs w:val="28"/>
        </w:rPr>
        <w:t>Аскинский</w:t>
      </w:r>
      <w:proofErr w:type="spellEnd"/>
      <w:r w:rsidRPr="003829DF">
        <w:rPr>
          <w:b/>
          <w:szCs w:val="28"/>
        </w:rPr>
        <w:t xml:space="preserve"> район РБ, </w:t>
      </w:r>
      <w:r w:rsidR="003829DF">
        <w:rPr>
          <w:b/>
          <w:szCs w:val="28"/>
        </w:rPr>
        <w:t xml:space="preserve">                                                                                </w:t>
      </w:r>
      <w:r w:rsidRPr="003829DF">
        <w:rPr>
          <w:b/>
          <w:szCs w:val="28"/>
        </w:rPr>
        <w:t>осуществляемой в форме капитальных вложений</w:t>
      </w:r>
    </w:p>
    <w:p w:rsidR="003829DF" w:rsidRPr="003829DF" w:rsidRDefault="003829DF" w:rsidP="00B53AF1">
      <w:pPr>
        <w:shd w:val="clear" w:color="auto" w:fill="FFFFFF"/>
        <w:spacing w:before="100" w:beforeAutospacing="1" w:after="100" w:afterAutospacing="1"/>
        <w:ind w:right="-1"/>
        <w:jc w:val="center"/>
        <w:rPr>
          <w:b/>
          <w:szCs w:val="28"/>
        </w:rPr>
      </w:pPr>
    </w:p>
    <w:p w:rsidR="00B53AF1" w:rsidRPr="00B53AF1" w:rsidRDefault="00B53AF1" w:rsidP="00131353">
      <w:pPr>
        <w:spacing w:before="100" w:beforeAutospacing="1" w:after="100" w:afterAutospacing="1"/>
        <w:ind w:firstLine="0"/>
        <w:rPr>
          <w:szCs w:val="28"/>
        </w:rPr>
      </w:pPr>
      <w:r w:rsidRPr="00B53AF1">
        <w:rPr>
          <w:szCs w:val="28"/>
        </w:rPr>
        <w:t xml:space="preserve">          </w:t>
      </w:r>
      <w:proofErr w:type="gramStart"/>
      <w:r w:rsidRPr="00B53AF1">
        <w:rPr>
          <w:szCs w:val="28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РБ, осуществляемой в форме капитальных вложений, в соответствии</w:t>
      </w:r>
      <w:r w:rsidRPr="00B53AF1">
        <w:rPr>
          <w:szCs w:val="28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B53AF1">
        <w:rPr>
          <w:szCs w:val="28"/>
        </w:rPr>
        <w:t> </w:t>
      </w:r>
      <w:r w:rsidRPr="00B53AF1">
        <w:rPr>
          <w:szCs w:val="28"/>
          <w:shd w:val="clear" w:color="auto" w:fill="FFFFFF"/>
        </w:rPr>
        <w:t>законом</w:t>
      </w:r>
      <w:r w:rsidRPr="00B53AF1">
        <w:rPr>
          <w:szCs w:val="28"/>
        </w:rPr>
        <w:t> </w:t>
      </w:r>
      <w:r w:rsidRPr="00B53AF1">
        <w:rPr>
          <w:szCs w:val="28"/>
          <w:shd w:val="clear" w:color="auto" w:fill="FFFFFF"/>
        </w:rPr>
        <w:t>от 25.02.1999 N 39-ФЗ "Об инвестиционной деятельности в Российской Федерации, осуществляемой в</w:t>
      </w:r>
      <w:proofErr w:type="gramEnd"/>
      <w:r w:rsidRPr="00B53AF1">
        <w:rPr>
          <w:szCs w:val="28"/>
          <w:shd w:val="clear" w:color="auto" w:fill="FFFFFF"/>
        </w:rPr>
        <w:t xml:space="preserve"> форме капитальных вложений", руководствуясь Уставом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</w:t>
      </w:r>
      <w:r w:rsidRPr="00B53AF1">
        <w:rPr>
          <w:szCs w:val="28"/>
          <w:shd w:val="clear" w:color="auto" w:fill="FFFFFF"/>
        </w:rPr>
        <w:t xml:space="preserve">, </w:t>
      </w:r>
      <w:r w:rsidR="00131353">
        <w:rPr>
          <w:szCs w:val="28"/>
          <w:shd w:val="clear" w:color="auto" w:fill="FFFFFF"/>
        </w:rPr>
        <w:t xml:space="preserve">                          </w:t>
      </w:r>
      <w:proofErr w:type="spellStart"/>
      <w:proofErr w:type="gramStart"/>
      <w:r w:rsidRPr="00B53AF1">
        <w:rPr>
          <w:szCs w:val="28"/>
        </w:rPr>
        <w:t>п</w:t>
      </w:r>
      <w:proofErr w:type="spellEnd"/>
      <w:proofErr w:type="gramEnd"/>
      <w:r w:rsidRPr="00B53AF1">
        <w:rPr>
          <w:szCs w:val="28"/>
        </w:rPr>
        <w:t xml:space="preserve"> о с т а </w:t>
      </w:r>
      <w:proofErr w:type="spellStart"/>
      <w:r w:rsidRPr="00B53AF1">
        <w:rPr>
          <w:szCs w:val="28"/>
        </w:rPr>
        <w:t>н</w:t>
      </w:r>
      <w:proofErr w:type="spellEnd"/>
      <w:r w:rsidRPr="00B53AF1">
        <w:rPr>
          <w:szCs w:val="28"/>
        </w:rPr>
        <w:t xml:space="preserve"> о в л я ю:</w:t>
      </w:r>
    </w:p>
    <w:p w:rsidR="00B53AF1" w:rsidRPr="00B53AF1" w:rsidRDefault="00B53AF1" w:rsidP="00B53AF1">
      <w:pPr>
        <w:shd w:val="clear" w:color="auto" w:fill="FFFFFF"/>
        <w:ind w:firstLine="567"/>
        <w:rPr>
          <w:szCs w:val="28"/>
        </w:rPr>
      </w:pPr>
      <w:r w:rsidRPr="00B53AF1">
        <w:rPr>
          <w:szCs w:val="28"/>
        </w:rPr>
        <w:t xml:space="preserve">1. Утвердить прилагаемое Положение об инвестиционной деятельности на территории сельского 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РБ, осуществляемой в форме капитальных вложений</w:t>
      </w:r>
      <w:r w:rsidR="00131353">
        <w:rPr>
          <w:szCs w:val="28"/>
        </w:rPr>
        <w:t xml:space="preserve"> (приложение №1).</w:t>
      </w:r>
    </w:p>
    <w:p w:rsidR="002F3FB4" w:rsidRPr="002F3FB4" w:rsidRDefault="00B53AF1" w:rsidP="002F3FB4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2F3FB4">
        <w:rPr>
          <w:sz w:val="28"/>
          <w:szCs w:val="28"/>
        </w:rPr>
        <w:t xml:space="preserve">2. Настоящее </w:t>
      </w:r>
      <w:r w:rsidR="00131353" w:rsidRPr="002F3FB4">
        <w:rPr>
          <w:sz w:val="28"/>
          <w:szCs w:val="28"/>
        </w:rPr>
        <w:t xml:space="preserve">постановление </w:t>
      </w:r>
      <w:r w:rsidRPr="002F3FB4">
        <w:rPr>
          <w:sz w:val="28"/>
          <w:szCs w:val="28"/>
        </w:rPr>
        <w:t xml:space="preserve">вступает в силу со дня официального обнародования на информационном стенде администрации сельского поселения  и на официальном сайте администрации сельского поселения </w:t>
      </w:r>
      <w:proofErr w:type="spellStart"/>
      <w:r w:rsidR="00050D33" w:rsidRPr="002F3FB4">
        <w:rPr>
          <w:sz w:val="28"/>
          <w:szCs w:val="28"/>
        </w:rPr>
        <w:t>Кунгаковский</w:t>
      </w:r>
      <w:proofErr w:type="spellEnd"/>
      <w:r w:rsidRPr="002F3FB4">
        <w:rPr>
          <w:sz w:val="28"/>
          <w:szCs w:val="28"/>
        </w:rPr>
        <w:t xml:space="preserve"> сельсовет муниципального района </w:t>
      </w:r>
      <w:proofErr w:type="spellStart"/>
      <w:r w:rsidR="00852152" w:rsidRPr="002F3FB4">
        <w:rPr>
          <w:sz w:val="28"/>
          <w:szCs w:val="28"/>
        </w:rPr>
        <w:t>Аскинский</w:t>
      </w:r>
      <w:proofErr w:type="spellEnd"/>
      <w:r w:rsidRPr="002F3FB4">
        <w:rPr>
          <w:sz w:val="28"/>
          <w:szCs w:val="28"/>
        </w:rPr>
        <w:t xml:space="preserve"> район РБ</w:t>
      </w:r>
      <w:r w:rsidR="002F3FB4">
        <w:rPr>
          <w:sz w:val="28"/>
          <w:szCs w:val="28"/>
        </w:rPr>
        <w:t xml:space="preserve"> </w:t>
      </w:r>
      <w:r w:rsidR="002F3FB4" w:rsidRPr="002F3FB4">
        <w:rPr>
          <w:color w:val="000000"/>
          <w:sz w:val="28"/>
          <w:szCs w:val="28"/>
        </w:rPr>
        <w:t xml:space="preserve"> </w:t>
      </w:r>
      <w:proofErr w:type="spellStart"/>
      <w:r w:rsidR="002F3FB4" w:rsidRPr="002F3FB4">
        <w:rPr>
          <w:color w:val="000000"/>
          <w:sz w:val="28"/>
          <w:szCs w:val="28"/>
        </w:rPr>
        <w:t>www.k</w:t>
      </w:r>
      <w:r w:rsidR="002F3FB4" w:rsidRPr="002F3FB4">
        <w:rPr>
          <w:color w:val="000000"/>
          <w:sz w:val="28"/>
          <w:szCs w:val="28"/>
          <w:lang w:val="en-US"/>
        </w:rPr>
        <w:t>ungak</w:t>
      </w:r>
      <w:proofErr w:type="spellEnd"/>
      <w:r w:rsidR="002F3FB4" w:rsidRPr="002F3FB4">
        <w:rPr>
          <w:color w:val="000000"/>
          <w:sz w:val="28"/>
          <w:szCs w:val="28"/>
        </w:rPr>
        <w:t xml:space="preserve">04sp.ru. </w:t>
      </w:r>
    </w:p>
    <w:p w:rsidR="00B53AF1" w:rsidRPr="002F3FB4" w:rsidRDefault="00B53AF1" w:rsidP="00B53AF1">
      <w:pPr>
        <w:shd w:val="clear" w:color="auto" w:fill="FFFFFF"/>
        <w:ind w:firstLine="567"/>
        <w:rPr>
          <w:szCs w:val="28"/>
        </w:rPr>
      </w:pP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 </w:t>
      </w:r>
    </w:p>
    <w:p w:rsidR="00050D33" w:rsidRPr="005D4B3D" w:rsidRDefault="00050D33" w:rsidP="00050D33">
      <w:pPr>
        <w:tabs>
          <w:tab w:val="left" w:pos="7425"/>
        </w:tabs>
        <w:ind w:left="142" w:firstLine="567"/>
        <w:jc w:val="right"/>
        <w:rPr>
          <w:szCs w:val="28"/>
        </w:rPr>
      </w:pPr>
      <w:r w:rsidRPr="005D4B3D">
        <w:rPr>
          <w:szCs w:val="28"/>
        </w:rPr>
        <w:t>Глава</w:t>
      </w:r>
    </w:p>
    <w:p w:rsidR="00050D33" w:rsidRPr="005D4B3D" w:rsidRDefault="00050D33" w:rsidP="00050D33">
      <w:pPr>
        <w:tabs>
          <w:tab w:val="left" w:pos="7425"/>
        </w:tabs>
        <w:ind w:left="142" w:firstLine="567"/>
        <w:jc w:val="right"/>
        <w:rPr>
          <w:szCs w:val="28"/>
        </w:rPr>
      </w:pPr>
      <w:r w:rsidRPr="005D4B3D">
        <w:rPr>
          <w:szCs w:val="28"/>
        </w:rPr>
        <w:t xml:space="preserve">сельского поселения </w:t>
      </w:r>
      <w:proofErr w:type="spellStart"/>
      <w:r w:rsidRPr="005D4B3D">
        <w:rPr>
          <w:szCs w:val="28"/>
        </w:rPr>
        <w:t>Кунгаковский</w:t>
      </w:r>
      <w:proofErr w:type="spellEnd"/>
      <w:r w:rsidRPr="005D4B3D">
        <w:rPr>
          <w:szCs w:val="28"/>
        </w:rPr>
        <w:t xml:space="preserve"> сельсовет</w:t>
      </w:r>
    </w:p>
    <w:p w:rsidR="00050D33" w:rsidRPr="005D4B3D" w:rsidRDefault="00050D33" w:rsidP="00050D33">
      <w:pPr>
        <w:tabs>
          <w:tab w:val="left" w:pos="7425"/>
        </w:tabs>
        <w:ind w:left="142" w:firstLine="567"/>
        <w:jc w:val="right"/>
        <w:rPr>
          <w:szCs w:val="28"/>
        </w:rPr>
      </w:pPr>
      <w:r w:rsidRPr="005D4B3D">
        <w:rPr>
          <w:szCs w:val="28"/>
        </w:rPr>
        <w:t xml:space="preserve">муниципального района </w:t>
      </w:r>
      <w:proofErr w:type="spellStart"/>
      <w:r w:rsidRPr="005D4B3D">
        <w:rPr>
          <w:szCs w:val="28"/>
        </w:rPr>
        <w:t>Аскинский</w:t>
      </w:r>
      <w:proofErr w:type="spellEnd"/>
      <w:r w:rsidRPr="005D4B3D">
        <w:rPr>
          <w:szCs w:val="28"/>
        </w:rPr>
        <w:t xml:space="preserve"> район</w:t>
      </w:r>
    </w:p>
    <w:p w:rsidR="00050D33" w:rsidRPr="00BC677A" w:rsidRDefault="00050D33" w:rsidP="00050D33">
      <w:pPr>
        <w:tabs>
          <w:tab w:val="left" w:pos="7425"/>
        </w:tabs>
        <w:ind w:left="142" w:firstLine="567"/>
        <w:jc w:val="right"/>
        <w:rPr>
          <w:szCs w:val="28"/>
        </w:rPr>
      </w:pPr>
      <w:r w:rsidRPr="005D4B3D">
        <w:rPr>
          <w:szCs w:val="28"/>
        </w:rPr>
        <w:t>Республики Башкортостан</w:t>
      </w:r>
    </w:p>
    <w:p w:rsidR="003829DF" w:rsidRDefault="00050D33" w:rsidP="003829DF">
      <w:pPr>
        <w:widowControl w:val="0"/>
        <w:tabs>
          <w:tab w:val="left" w:pos="567"/>
        </w:tabs>
        <w:ind w:firstLine="709"/>
        <w:jc w:val="right"/>
        <w:rPr>
          <w:szCs w:val="28"/>
        </w:rPr>
      </w:pPr>
      <w:proofErr w:type="spellStart"/>
      <w:r w:rsidRPr="005D4B3D">
        <w:rPr>
          <w:szCs w:val="28"/>
        </w:rPr>
        <w:t>Ф.Ф.Суфиянов</w:t>
      </w:r>
      <w:proofErr w:type="spellEnd"/>
    </w:p>
    <w:p w:rsidR="00B53AF1" w:rsidRPr="002F3FB4" w:rsidRDefault="00B53AF1" w:rsidP="003829DF">
      <w:pPr>
        <w:widowControl w:val="0"/>
        <w:tabs>
          <w:tab w:val="left" w:pos="567"/>
        </w:tabs>
        <w:ind w:firstLine="709"/>
        <w:jc w:val="right"/>
        <w:rPr>
          <w:sz w:val="24"/>
          <w:szCs w:val="24"/>
        </w:rPr>
      </w:pPr>
      <w:r w:rsidRPr="002F3FB4">
        <w:rPr>
          <w:sz w:val="24"/>
          <w:szCs w:val="24"/>
        </w:rPr>
        <w:lastRenderedPageBreak/>
        <w:t xml:space="preserve">Приложение 1 </w:t>
      </w:r>
    </w:p>
    <w:p w:rsidR="00B53AF1" w:rsidRPr="002F3FB4" w:rsidRDefault="00B53AF1" w:rsidP="00B53AF1">
      <w:pPr>
        <w:jc w:val="right"/>
        <w:rPr>
          <w:sz w:val="24"/>
          <w:szCs w:val="24"/>
        </w:rPr>
      </w:pPr>
      <w:r w:rsidRPr="002F3FB4">
        <w:rPr>
          <w:sz w:val="24"/>
          <w:szCs w:val="24"/>
        </w:rPr>
        <w:t>к постановлению Администрации</w:t>
      </w:r>
    </w:p>
    <w:p w:rsidR="00B53AF1" w:rsidRPr="002F3FB4" w:rsidRDefault="00B53AF1" w:rsidP="00B53AF1">
      <w:pPr>
        <w:jc w:val="right"/>
        <w:rPr>
          <w:sz w:val="24"/>
          <w:szCs w:val="24"/>
        </w:rPr>
      </w:pPr>
      <w:r w:rsidRPr="002F3FB4">
        <w:rPr>
          <w:sz w:val="24"/>
          <w:szCs w:val="24"/>
        </w:rPr>
        <w:t>сельского поселения</w:t>
      </w:r>
    </w:p>
    <w:p w:rsidR="00B53AF1" w:rsidRPr="002F3FB4" w:rsidRDefault="00B53AF1" w:rsidP="00B53AF1">
      <w:pPr>
        <w:jc w:val="right"/>
        <w:rPr>
          <w:sz w:val="24"/>
          <w:szCs w:val="24"/>
        </w:rPr>
      </w:pPr>
      <w:r w:rsidRPr="002F3FB4">
        <w:rPr>
          <w:sz w:val="24"/>
          <w:szCs w:val="24"/>
        </w:rPr>
        <w:t xml:space="preserve"> </w:t>
      </w:r>
      <w:proofErr w:type="spellStart"/>
      <w:r w:rsidR="00050D33" w:rsidRPr="002F3FB4">
        <w:rPr>
          <w:sz w:val="24"/>
          <w:szCs w:val="24"/>
        </w:rPr>
        <w:t>Кунгаковский</w:t>
      </w:r>
      <w:proofErr w:type="spellEnd"/>
      <w:r w:rsidRPr="002F3FB4">
        <w:rPr>
          <w:sz w:val="24"/>
          <w:szCs w:val="24"/>
        </w:rPr>
        <w:t xml:space="preserve"> сельсовет </w:t>
      </w:r>
    </w:p>
    <w:p w:rsidR="00B53AF1" w:rsidRPr="002F3FB4" w:rsidRDefault="00B53AF1" w:rsidP="00B53AF1">
      <w:pPr>
        <w:jc w:val="right"/>
        <w:rPr>
          <w:sz w:val="24"/>
          <w:szCs w:val="24"/>
        </w:rPr>
      </w:pPr>
      <w:r w:rsidRPr="002F3FB4">
        <w:rPr>
          <w:sz w:val="24"/>
          <w:szCs w:val="24"/>
        </w:rPr>
        <w:t xml:space="preserve">муниципального района </w:t>
      </w:r>
    </w:p>
    <w:p w:rsidR="00B53AF1" w:rsidRPr="002F3FB4" w:rsidRDefault="00852152" w:rsidP="00B53AF1">
      <w:pPr>
        <w:jc w:val="right"/>
        <w:rPr>
          <w:sz w:val="24"/>
          <w:szCs w:val="24"/>
        </w:rPr>
      </w:pPr>
      <w:proofErr w:type="spellStart"/>
      <w:r w:rsidRPr="002F3FB4">
        <w:rPr>
          <w:sz w:val="24"/>
          <w:szCs w:val="24"/>
        </w:rPr>
        <w:t>Аскинский</w:t>
      </w:r>
      <w:proofErr w:type="spellEnd"/>
      <w:r w:rsidR="00B53AF1" w:rsidRPr="002F3FB4">
        <w:rPr>
          <w:sz w:val="24"/>
          <w:szCs w:val="24"/>
        </w:rPr>
        <w:t xml:space="preserve"> район РБ</w:t>
      </w:r>
    </w:p>
    <w:p w:rsidR="00B53AF1" w:rsidRPr="002F3FB4" w:rsidRDefault="00C80B59" w:rsidP="00B53AF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53AF1" w:rsidRPr="002F3FB4">
        <w:rPr>
          <w:sz w:val="24"/>
          <w:szCs w:val="24"/>
        </w:rPr>
        <w:t>т</w:t>
      </w:r>
      <w:r>
        <w:rPr>
          <w:sz w:val="24"/>
          <w:szCs w:val="24"/>
        </w:rPr>
        <w:t xml:space="preserve"> 01 октября </w:t>
      </w:r>
      <w:r w:rsidR="00B53AF1" w:rsidRPr="002F3FB4">
        <w:rPr>
          <w:sz w:val="24"/>
          <w:szCs w:val="24"/>
        </w:rPr>
        <w:t>2020</w:t>
      </w:r>
      <w:r w:rsidR="003829DF">
        <w:rPr>
          <w:sz w:val="24"/>
          <w:szCs w:val="24"/>
        </w:rPr>
        <w:t xml:space="preserve"> </w:t>
      </w:r>
      <w:r w:rsidR="002F3FB4">
        <w:rPr>
          <w:sz w:val="24"/>
          <w:szCs w:val="24"/>
        </w:rPr>
        <w:t>года №</w:t>
      </w:r>
      <w:r>
        <w:rPr>
          <w:sz w:val="24"/>
          <w:szCs w:val="24"/>
        </w:rPr>
        <w:t>36</w:t>
      </w:r>
      <w:r w:rsidR="00B53AF1" w:rsidRPr="002F3FB4">
        <w:rPr>
          <w:sz w:val="24"/>
          <w:szCs w:val="24"/>
        </w:rPr>
        <w:t xml:space="preserve"> </w:t>
      </w:r>
      <w:bookmarkStart w:id="0" w:name="_GoBack"/>
      <w:bookmarkEnd w:id="0"/>
    </w:p>
    <w:p w:rsidR="00B53AF1" w:rsidRPr="002F3FB4" w:rsidRDefault="00B53AF1" w:rsidP="00B53AF1">
      <w:pPr>
        <w:spacing w:before="100" w:beforeAutospacing="1"/>
        <w:jc w:val="right"/>
        <w:rPr>
          <w:sz w:val="24"/>
          <w:szCs w:val="24"/>
        </w:rPr>
      </w:pPr>
      <w:r w:rsidRPr="002F3FB4">
        <w:rPr>
          <w:b/>
          <w:bCs/>
          <w:sz w:val="24"/>
          <w:szCs w:val="24"/>
        </w:rPr>
        <w:t> </w:t>
      </w:r>
    </w:p>
    <w:p w:rsidR="00B53AF1" w:rsidRPr="00B53AF1" w:rsidRDefault="00B53AF1" w:rsidP="00B53AF1">
      <w:pPr>
        <w:spacing w:before="100" w:beforeAutospacing="1"/>
        <w:jc w:val="center"/>
        <w:rPr>
          <w:szCs w:val="28"/>
        </w:rPr>
      </w:pPr>
      <w:r w:rsidRPr="00B53AF1">
        <w:rPr>
          <w:b/>
          <w:bCs/>
          <w:szCs w:val="28"/>
        </w:rPr>
        <w:t xml:space="preserve">ПОЛОЖЕНИЕ </w:t>
      </w:r>
    </w:p>
    <w:p w:rsidR="00B53AF1" w:rsidRPr="00B53AF1" w:rsidRDefault="00B53AF1" w:rsidP="00B53AF1">
      <w:pPr>
        <w:jc w:val="center"/>
        <w:rPr>
          <w:szCs w:val="28"/>
        </w:rPr>
      </w:pPr>
      <w:r w:rsidRPr="00B53AF1">
        <w:rPr>
          <w:b/>
          <w:bCs/>
          <w:szCs w:val="28"/>
        </w:rPr>
        <w:t xml:space="preserve">об инвестиционной деятельности на территории сельского  поселения </w:t>
      </w:r>
      <w:proofErr w:type="spellStart"/>
      <w:r w:rsidR="00050D33">
        <w:rPr>
          <w:b/>
          <w:szCs w:val="28"/>
        </w:rPr>
        <w:t>Кунгаковский</w:t>
      </w:r>
      <w:proofErr w:type="spellEnd"/>
      <w:r w:rsidRPr="00B53AF1">
        <w:rPr>
          <w:b/>
          <w:szCs w:val="28"/>
        </w:rPr>
        <w:t xml:space="preserve"> сельсовет муниципального района </w:t>
      </w:r>
      <w:proofErr w:type="spellStart"/>
      <w:r w:rsidR="00852152">
        <w:rPr>
          <w:b/>
          <w:szCs w:val="28"/>
        </w:rPr>
        <w:t>Аскинский</w:t>
      </w:r>
      <w:proofErr w:type="spellEnd"/>
      <w:r w:rsidRPr="00B53AF1">
        <w:rPr>
          <w:b/>
          <w:szCs w:val="28"/>
        </w:rPr>
        <w:t xml:space="preserve"> район РБ</w:t>
      </w:r>
      <w:r w:rsidRPr="00B53AF1">
        <w:rPr>
          <w:b/>
          <w:bCs/>
          <w:szCs w:val="28"/>
        </w:rPr>
        <w:t>, осуществляемой в форме капитальных вложений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 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Положение об инвестиционной деятельности в сельском поселении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РБ, осуществляемой в форме капитальных вложений, разрабатывается в целях: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повышения инвестиционной активности и развития инвестиционной деятельности на территории поселения;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1.</w:t>
      </w:r>
      <w:r w:rsidRPr="00B53AF1">
        <w:rPr>
          <w:szCs w:val="28"/>
        </w:rPr>
        <w:t xml:space="preserve"> Основные термины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 xml:space="preserve">В Положении об инвестиционной деятельности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</w:t>
      </w:r>
      <w:proofErr w:type="gramStart"/>
      <w:r w:rsidRPr="00B53AF1">
        <w:rPr>
          <w:szCs w:val="28"/>
        </w:rPr>
        <w:t xml:space="preserve"> ,</w:t>
      </w:r>
      <w:proofErr w:type="gramEnd"/>
      <w:r w:rsidRPr="00B53AF1">
        <w:rPr>
          <w:szCs w:val="28"/>
        </w:rPr>
        <w:t xml:space="preserve"> осуществляемой в форме капитальных вложений, (далее — Положение) используются следующие термины: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</w:t>
      </w:r>
      <w:r w:rsidRPr="00B53AF1">
        <w:rPr>
          <w:szCs w:val="28"/>
        </w:rPr>
        <w:lastRenderedPageBreak/>
        <w:t>законодательством Российской Федерации, описание практических действий по осуществлению инвестиций (бизнес-план);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на период до 2023 года, долгосрочных целевых программ, по которым предоставляются меры муниципальной поддержки;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2.</w:t>
      </w:r>
      <w:r w:rsidRPr="00B53AF1">
        <w:rPr>
          <w:szCs w:val="28"/>
        </w:rPr>
        <w:t xml:space="preserve"> Субъекты инвестиционной деятельности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 Субъектами инвестиционной деятельности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b/>
          <w:bCs/>
          <w:szCs w:val="28"/>
        </w:rPr>
        <w:t>Статья 3.</w:t>
      </w:r>
      <w:r w:rsidRPr="00B53AF1">
        <w:rPr>
          <w:szCs w:val="28"/>
        </w:rPr>
        <w:t xml:space="preserve"> Правовая основа Положения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</w:t>
      </w:r>
      <w:r w:rsidRPr="00B53AF1">
        <w:rPr>
          <w:szCs w:val="28"/>
        </w:rPr>
        <w:lastRenderedPageBreak/>
        <w:t>Федерации, осуществляемой в форме капитальных вложений" (с изменениями и дополнениями) и иные нормативные правовые акты.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 xml:space="preserve">Статья 4. </w:t>
      </w:r>
      <w:r w:rsidRPr="00B53AF1">
        <w:rPr>
          <w:szCs w:val="28"/>
        </w:rPr>
        <w:t>Область действия Положения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5.</w:t>
      </w:r>
      <w:r w:rsidRPr="00B53AF1">
        <w:rPr>
          <w:szCs w:val="28"/>
        </w:rPr>
        <w:t xml:space="preserve"> Принципы инвестиционной политики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 xml:space="preserve">— единства стратегии инвестиционной деятельности в целях </w:t>
      </w:r>
      <w:proofErr w:type="gramStart"/>
      <w:r w:rsidRPr="00B53AF1">
        <w:rPr>
          <w:szCs w:val="28"/>
        </w:rPr>
        <w:t>реализации задач приоритетных направлений социально-экономического развития всей территории сельского поселения</w:t>
      </w:r>
      <w:proofErr w:type="gramEnd"/>
      <w:r w:rsidRPr="00B53AF1">
        <w:rPr>
          <w:szCs w:val="28"/>
        </w:rPr>
        <w:t xml:space="preserve">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— гласности в обсуждении Инвестиционная деятельность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основывается на принципах: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законности;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обеспечения равных прав при осуществлении инвестиционной деятельности;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инвестиционных проектов;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создания режима наибольшего благоприятствования для субъектов инвестиционной деятельности;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— прозрачности инвестиционного процесса на территории сельского поселения.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6.</w:t>
      </w:r>
      <w:r w:rsidRPr="00B53AF1">
        <w:rPr>
          <w:szCs w:val="28"/>
        </w:rPr>
        <w:t xml:space="preserve"> Объекты инвестиционной деятельности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 xml:space="preserve">1. </w:t>
      </w:r>
      <w:proofErr w:type="gramStart"/>
      <w:r w:rsidRPr="00B53AF1">
        <w:rPr>
          <w:szCs w:val="28"/>
        </w:rPr>
        <w:t>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  <w:proofErr w:type="gramEnd"/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b/>
          <w:bCs/>
          <w:szCs w:val="28"/>
        </w:rPr>
        <w:t>Статья 7.</w:t>
      </w:r>
      <w:r w:rsidRPr="00B53AF1">
        <w:rPr>
          <w:szCs w:val="28"/>
        </w:rPr>
        <w:t xml:space="preserve"> Субъекты инвестиционной деятельности.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 Пользователями объектов инвестиционной деятельности могут быть инвесторы.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b/>
          <w:bCs/>
          <w:szCs w:val="28"/>
        </w:rPr>
        <w:t>Статья 8.</w:t>
      </w:r>
      <w:r w:rsidRPr="00B53AF1">
        <w:rPr>
          <w:szCs w:val="28"/>
        </w:rPr>
        <w:t xml:space="preserve"> Права инвесторов и участников инвестиционных проектов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 Инвесторы, осуществляющие инвестиционную деятельность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РБ, имеют право </w:t>
      </w:r>
      <w:proofErr w:type="gramStart"/>
      <w:r w:rsidRPr="00B53AF1">
        <w:rPr>
          <w:szCs w:val="28"/>
        </w:rPr>
        <w:t>на</w:t>
      </w:r>
      <w:proofErr w:type="gramEnd"/>
      <w:r w:rsidRPr="00B53AF1">
        <w:rPr>
          <w:szCs w:val="28"/>
        </w:rPr>
        <w:t>: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1.1. осуществление инвестиционной деятельности;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1.3. владение, пользование и распоряжение результатами инвестиций;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1.6. осуществление </w:t>
      </w:r>
      <w:proofErr w:type="gramStart"/>
      <w:r w:rsidRPr="00B53AF1">
        <w:rPr>
          <w:szCs w:val="28"/>
        </w:rPr>
        <w:t>контроля за</w:t>
      </w:r>
      <w:proofErr w:type="gramEnd"/>
      <w:r w:rsidRPr="00B53AF1">
        <w:rPr>
          <w:szCs w:val="28"/>
        </w:rPr>
        <w:t xml:space="preserve"> целевым использованием средств, направляемых на осуществление инвестиций;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 Участники инвестиционных проектов имеют равные права: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2.1. на получение гарантий органов местного самоуправления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на условиях настоящего Положения;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</w:t>
      </w:r>
      <w:r w:rsidRPr="00B53AF1">
        <w:rPr>
          <w:szCs w:val="28"/>
        </w:rPr>
        <w:lastRenderedPageBreak/>
        <w:t xml:space="preserve">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 гарантий, предварительно известив их об этом.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b/>
          <w:bCs/>
          <w:szCs w:val="28"/>
        </w:rPr>
        <w:t>Статья 9.</w:t>
      </w:r>
      <w:r w:rsidRPr="00B53AF1">
        <w:rPr>
          <w:szCs w:val="28"/>
        </w:rPr>
        <w:t xml:space="preserve"> Обязанности инвесторов и участников инвестиционных проектов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 Инвесторы обязаны: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1.3. в случае </w:t>
      </w:r>
      <w:proofErr w:type="gramStart"/>
      <w:r w:rsidRPr="00B53AF1">
        <w:rPr>
          <w:szCs w:val="28"/>
        </w:rPr>
        <w:t>получения гарантий органов местного самоуправления сельского поселения</w:t>
      </w:r>
      <w:proofErr w:type="gramEnd"/>
      <w:r w:rsidRPr="00B53AF1">
        <w:rPr>
          <w:szCs w:val="28"/>
        </w:rPr>
        <w:t xml:space="preserve">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РБ: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а) использовать предоставленные им средства из бюджета поселения по целевому назначению;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в) представлять администрац</w:t>
      </w:r>
      <w:proofErr w:type="gramStart"/>
      <w:r w:rsidRPr="00B53AF1">
        <w:rPr>
          <w:szCs w:val="28"/>
        </w:rPr>
        <w:t>ии ау</w:t>
      </w:r>
      <w:proofErr w:type="gramEnd"/>
      <w:r w:rsidRPr="00B53AF1">
        <w:rPr>
          <w:szCs w:val="28"/>
        </w:rPr>
        <w:t>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proofErr w:type="spellStart"/>
      <w:r w:rsidRPr="00B53AF1">
        <w:rPr>
          <w:szCs w:val="28"/>
        </w:rPr>
        <w:t>д</w:t>
      </w:r>
      <w:proofErr w:type="spellEnd"/>
      <w:r w:rsidRPr="00B53AF1">
        <w:rPr>
          <w:szCs w:val="28"/>
        </w:rPr>
        <w:t>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10.</w:t>
      </w:r>
      <w:r w:rsidRPr="00B53AF1">
        <w:rPr>
          <w:szCs w:val="28"/>
        </w:rPr>
        <w:t xml:space="preserve"> Отношения между субъектами инвестиционной деятельности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</w:t>
      </w:r>
      <w:r w:rsidRPr="00B53AF1">
        <w:rPr>
          <w:szCs w:val="28"/>
        </w:rPr>
        <w:lastRenderedPageBreak/>
        <w:t xml:space="preserve">Федерации и актами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11.</w:t>
      </w:r>
      <w:r w:rsidRPr="00B53AF1">
        <w:rPr>
          <w:szCs w:val="28"/>
        </w:rPr>
        <w:t xml:space="preserve"> Источники финансирования инвестиций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Финансирование инвестиций осуществляется инвесторами за счет собственных и (или) привлеченных средств.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12.</w:t>
      </w:r>
      <w:r w:rsidRPr="00B53AF1">
        <w:rPr>
          <w:szCs w:val="28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на территории поселения совместно с органами государственной власти в соответствии с действующим законодательством.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13.</w:t>
      </w:r>
      <w:r w:rsidRPr="00B53AF1">
        <w:rPr>
          <w:szCs w:val="28"/>
        </w:rPr>
        <w:t xml:space="preserve"> Формы регулирования инвестиционной деятельности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 xml:space="preserve">Статья 14. </w:t>
      </w:r>
      <w:r w:rsidRPr="00B53AF1">
        <w:rPr>
          <w:szCs w:val="28"/>
        </w:rPr>
        <w:t xml:space="preserve">Условия и порядок регулирования инвестиционной деятельности на территории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b/>
          <w:bCs/>
          <w:szCs w:val="28"/>
        </w:rPr>
        <w:t>Статья 15.</w:t>
      </w:r>
      <w:r w:rsidRPr="00B53AF1">
        <w:rPr>
          <w:szCs w:val="28"/>
        </w:rPr>
        <w:t xml:space="preserve"> Гарантии прав инвесторов.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 Инвесторам гарантируется: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1.2. обеспечение равных прав при осуществлении инвестиционной деятельности;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1.3. гласность в обсуждении инвестиционных проектов;</w:t>
      </w:r>
    </w:p>
    <w:p w:rsidR="00B53AF1" w:rsidRPr="00B53AF1" w:rsidRDefault="00B53AF1" w:rsidP="00B53AF1">
      <w:pPr>
        <w:shd w:val="clear" w:color="auto" w:fill="FFFFFF"/>
        <w:rPr>
          <w:szCs w:val="28"/>
        </w:rPr>
      </w:pPr>
      <w:r w:rsidRPr="00B53AF1">
        <w:rPr>
          <w:szCs w:val="28"/>
        </w:rPr>
        <w:t>1.4. защита инвестиций.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lastRenderedPageBreak/>
        <w:t xml:space="preserve">2. </w:t>
      </w:r>
      <w:proofErr w:type="gramStart"/>
      <w:r w:rsidRPr="00B53AF1">
        <w:rPr>
          <w:szCs w:val="28"/>
        </w:rPr>
        <w:t>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  <w:proofErr w:type="gramEnd"/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16.</w:t>
      </w:r>
      <w:r w:rsidRPr="00B53AF1">
        <w:rPr>
          <w:szCs w:val="28"/>
        </w:rPr>
        <w:t xml:space="preserve"> Страхование риска инвестиционной деятельности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szCs w:val="28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B53AF1" w:rsidRPr="00B53AF1" w:rsidRDefault="00B53AF1" w:rsidP="00B53AF1">
      <w:pPr>
        <w:shd w:val="clear" w:color="auto" w:fill="FFFFFF"/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 xml:space="preserve">Статья 17. </w:t>
      </w:r>
      <w:r w:rsidRPr="00B53AF1">
        <w:rPr>
          <w:szCs w:val="28"/>
        </w:rPr>
        <w:t>Инвестиционное соглашение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1. Инвестиционное соглашение — договор, заключенный администрацией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2. Решение о заключении инвестиционного соглашения принимается администрацией сельского поселения 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 с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B53AF1" w:rsidRPr="00C80B59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4. Расторжение инвестиционных соглашений осуществляется в случаях, </w:t>
      </w:r>
      <w:r w:rsidRPr="00C80B59">
        <w:rPr>
          <w:szCs w:val="28"/>
        </w:rPr>
        <w:t xml:space="preserve">установленных </w:t>
      </w:r>
      <w:hyperlink w:anchor="Par110#Par110" w:history="1">
        <w:r w:rsidRPr="00C80B59">
          <w:rPr>
            <w:szCs w:val="28"/>
          </w:rPr>
          <w:t>пунктами 2</w:t>
        </w:r>
      </w:hyperlink>
      <w:r w:rsidRPr="00C80B59">
        <w:rPr>
          <w:szCs w:val="28"/>
        </w:rPr>
        <w:t>—</w:t>
      </w:r>
      <w:hyperlink w:anchor="Par112#Par112" w:history="1">
        <w:r w:rsidRPr="00C80B59">
          <w:rPr>
            <w:szCs w:val="28"/>
          </w:rPr>
          <w:t>4 части 12 статьи 21</w:t>
        </w:r>
      </w:hyperlink>
      <w:r w:rsidRPr="00C80B59">
        <w:rPr>
          <w:szCs w:val="28"/>
        </w:rPr>
        <w:t xml:space="preserve"> настоящего Положения.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lastRenderedPageBreak/>
        <w:t xml:space="preserve">5. До момента расторжения инвестиционного соглашения администрация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6. Решение о расторжении инвестиционного соглашения принимается администрацией 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с учетом содержания ответа инвестора на предписание, предусмотренное </w:t>
      </w:r>
      <w:hyperlink w:anchor="Par0#Par0" w:history="1">
        <w:r w:rsidRPr="00B53AF1">
          <w:rPr>
            <w:szCs w:val="28"/>
            <w:u w:val="single"/>
          </w:rPr>
          <w:t>пунктом 5</w:t>
        </w:r>
      </w:hyperlink>
      <w:r w:rsidRPr="00B53AF1">
        <w:rPr>
          <w:szCs w:val="28"/>
        </w:rPr>
        <w:t xml:space="preserve"> статьи 17 настоящего Порядка.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18.</w:t>
      </w:r>
      <w:r w:rsidRPr="00B53AF1">
        <w:rPr>
          <w:szCs w:val="28"/>
        </w:rPr>
        <w:t xml:space="preserve"> Совет по привлечению инвестиций и улучшению инвестиционного климата сельского 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Республики Башкортостан.</w:t>
      </w:r>
    </w:p>
    <w:p w:rsidR="002F3FB4" w:rsidRDefault="00B53AF1" w:rsidP="002F3FB4">
      <w:pPr>
        <w:spacing w:line="240" w:lineRule="atLeast"/>
        <w:rPr>
          <w:szCs w:val="28"/>
        </w:rPr>
      </w:pPr>
      <w:r w:rsidRPr="00B53AF1">
        <w:rPr>
          <w:szCs w:val="28"/>
        </w:rPr>
        <w:t xml:space="preserve">1. </w:t>
      </w:r>
      <w:proofErr w:type="gramStart"/>
      <w:r w:rsidRPr="00B53AF1">
        <w:rPr>
          <w:szCs w:val="28"/>
        </w:rPr>
        <w:t xml:space="preserve">Совет по привлечению инвестиций и улучшению инвестиционного климата сельского 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  <w:proofErr w:type="gramEnd"/>
    </w:p>
    <w:p w:rsidR="00B53AF1" w:rsidRPr="00B53AF1" w:rsidRDefault="00B53AF1" w:rsidP="002F3FB4">
      <w:pPr>
        <w:spacing w:line="240" w:lineRule="atLeast"/>
        <w:rPr>
          <w:szCs w:val="28"/>
        </w:rPr>
      </w:pPr>
      <w:r w:rsidRPr="00B53AF1">
        <w:rPr>
          <w:szCs w:val="28"/>
        </w:rPr>
        <w:t xml:space="preserve">2. Порядок деятельности Совета и его состав утверждаются постановлением  администрации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РБ.</w:t>
      </w:r>
    </w:p>
    <w:p w:rsidR="00B53AF1" w:rsidRPr="00B53AF1" w:rsidRDefault="00B53AF1" w:rsidP="002F3FB4">
      <w:pPr>
        <w:spacing w:line="240" w:lineRule="atLeast"/>
        <w:rPr>
          <w:szCs w:val="28"/>
        </w:rPr>
      </w:pPr>
      <w:r w:rsidRPr="00B53AF1">
        <w:rPr>
          <w:szCs w:val="28"/>
        </w:rPr>
        <w:t xml:space="preserve">3. На Совете рассматриваются инвестиционные проекты, реализуемые или планируемые к реализации на территории 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РБ.</w:t>
      </w:r>
    </w:p>
    <w:p w:rsidR="00B53AF1" w:rsidRPr="00B53AF1" w:rsidRDefault="00B53AF1" w:rsidP="00B53AF1">
      <w:pPr>
        <w:rPr>
          <w:szCs w:val="28"/>
        </w:rPr>
      </w:pPr>
    </w:p>
    <w:p w:rsidR="00B53AF1" w:rsidRPr="00B53AF1" w:rsidRDefault="00B53AF1" w:rsidP="00B53AF1">
      <w:pPr>
        <w:rPr>
          <w:szCs w:val="28"/>
        </w:rPr>
      </w:pPr>
      <w:r w:rsidRPr="00B53AF1">
        <w:rPr>
          <w:b/>
          <w:bCs/>
          <w:szCs w:val="28"/>
        </w:rPr>
        <w:t>Статья 19.</w:t>
      </w:r>
      <w:r w:rsidRPr="00B53AF1">
        <w:rPr>
          <w:szCs w:val="28"/>
        </w:rPr>
        <w:t xml:space="preserve"> Документы, представляемые для рассмотрения инвестиционного проекта на Совете</w:t>
      </w:r>
    </w:p>
    <w:p w:rsidR="00B53AF1" w:rsidRPr="00B53AF1" w:rsidRDefault="00B53AF1" w:rsidP="00B53AF1">
      <w:pPr>
        <w:rPr>
          <w:szCs w:val="28"/>
        </w:rPr>
      </w:pP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Инвестор для рассмотрения инвестиционного проекта на Совете представляет в администрацию 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 следующие документы: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1) заявление о рассмотрении инвестиционного проекта;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4) копии форм бухгалтерской отчетности за предшествующий отчетный период (при наличии);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5) свидетельство о государственной регистрации юридического лица (физического лица в качестве индивидуального предпринимателя) либо о внесении </w:t>
      </w:r>
      <w:r w:rsidRPr="00B53AF1">
        <w:rPr>
          <w:szCs w:val="28"/>
        </w:rPr>
        <w:lastRenderedPageBreak/>
        <w:t>записи в Единый государственный реестр юридических лиц (индивидуальных предпринимателей);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8) копии учредительных документов (для юридических лиц);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9) справка из налогового органа об отсутствии задолженности по уплате налогов и сборов;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11) справка об отсутствии задолженности по заработной плате.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20.</w:t>
      </w:r>
      <w:r w:rsidRPr="00B53AF1">
        <w:rPr>
          <w:szCs w:val="28"/>
        </w:rPr>
        <w:t xml:space="preserve"> Экспертиза инвестиционных проектов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1. Администрация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 организует проведение экспертизы инвестиционных проектов и документов, указанных в статье 19 настоящего Положения.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2. Экспертиза инвестиционных проектов (далее – Экспертиза) проводится </w:t>
      </w:r>
      <w:r w:rsidR="000A113E">
        <w:rPr>
          <w:szCs w:val="28"/>
        </w:rPr>
        <w:t>специалистом</w:t>
      </w:r>
      <w:r w:rsidRPr="00B53AF1">
        <w:rPr>
          <w:szCs w:val="28"/>
        </w:rPr>
        <w:t xml:space="preserve"> администрации.  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3. В случае предоставления неполного комплекта документов</w:t>
      </w:r>
      <w:r w:rsidR="000A113E">
        <w:rPr>
          <w:szCs w:val="28"/>
        </w:rPr>
        <w:t xml:space="preserve"> специалист</w:t>
      </w:r>
      <w:r w:rsidRPr="00B53AF1">
        <w:rPr>
          <w:szCs w:val="28"/>
        </w:rPr>
        <w:t xml:space="preserve">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bookmarkStart w:id="1" w:name="Par7"/>
      <w:bookmarkEnd w:id="1"/>
      <w:r w:rsidRPr="00B53AF1">
        <w:rPr>
          <w:szCs w:val="28"/>
        </w:rPr>
        <w:t>4. Экспертиза включает в себя: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lastRenderedPageBreak/>
        <w:t>3) анализ возможности выделения необходимого объема ресурсов для реализации инвестиционного проекта;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bookmarkStart w:id="2" w:name="Par14"/>
      <w:bookmarkEnd w:id="2"/>
      <w:r w:rsidRPr="00B53AF1">
        <w:rPr>
          <w:szCs w:val="28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 сельского 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РБ» (положительное заключение) либо о возврате документов на доработку (отрицательное заключение).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6. Для проведения  Экспертизы </w:t>
      </w:r>
      <w:r w:rsidR="000A113E">
        <w:rPr>
          <w:szCs w:val="28"/>
        </w:rPr>
        <w:t>специалист</w:t>
      </w:r>
      <w:r w:rsidRPr="00B53AF1">
        <w:rPr>
          <w:szCs w:val="28"/>
        </w:rPr>
        <w:t xml:space="preserve">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B53AF1" w:rsidRPr="000A113E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8. В течение двух рабочих дней со дня поступления от заинтересованных органов заключений, </w:t>
      </w:r>
      <w:r w:rsidR="000A113E">
        <w:rPr>
          <w:szCs w:val="28"/>
        </w:rPr>
        <w:t>специал</w:t>
      </w:r>
      <w:r w:rsidRPr="00B53AF1">
        <w:rPr>
          <w:szCs w:val="28"/>
        </w:rPr>
        <w:t xml:space="preserve">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0A113E">
          <w:rPr>
            <w:szCs w:val="28"/>
            <w:u w:val="single"/>
          </w:rPr>
          <w:t>пунктом 5</w:t>
        </w:r>
      </w:hyperlink>
      <w:r w:rsidRPr="000A113E">
        <w:rPr>
          <w:szCs w:val="28"/>
        </w:rPr>
        <w:t xml:space="preserve"> статьи 20 настоящего Положения и направляет его в адрес инвестора.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1) невозможность выделения необходимого объема ресурсов для реализации инвестиционного проекта;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2) невозможность реализации инвестиционного проекта на запрашиваемом инвестором земельном участке;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B53AF1">
          <w:rPr>
            <w:szCs w:val="28"/>
            <w:u w:val="single"/>
          </w:rPr>
          <w:t xml:space="preserve">пунктом </w:t>
        </w:r>
      </w:hyperlink>
      <w:r w:rsidRPr="00B53AF1">
        <w:rPr>
          <w:szCs w:val="28"/>
        </w:rPr>
        <w:t>4 статьи 20 настоящего Положения;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4) представление инвестором недостоверных сведений.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lastRenderedPageBreak/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b/>
          <w:bCs/>
          <w:szCs w:val="28"/>
        </w:rPr>
        <w:t>Статья 21.</w:t>
      </w:r>
      <w:r w:rsidRPr="00B53AF1">
        <w:rPr>
          <w:szCs w:val="28"/>
        </w:rPr>
        <w:t xml:space="preserve"> Реестр инвестиционных проектов 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1. Инвестиционные проекты включаются в Реестр инвестиционных проектов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3" w:name="Par99"/>
      <w:bookmarkEnd w:id="3"/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2. Основанием для включения инвестиционного проекта в Реестр является выполнение следующих условий: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 xml:space="preserve">1) соответствие инвестиционного проекта приоритетным направлениям инвестиционной деятельности в  сельском поселении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РБ, установленным настоящим Положением;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3) создание не менее 2 новых рабочих мест (за исключением социально-направленных проектов).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4. В Реестре содержится следующая информация по каждому инвестиционному проекту: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1) наименование инвестора;</w:t>
      </w:r>
    </w:p>
    <w:p w:rsidR="00B53AF1" w:rsidRPr="00B53AF1" w:rsidRDefault="00B53AF1" w:rsidP="00B53AF1">
      <w:pPr>
        <w:rPr>
          <w:szCs w:val="28"/>
        </w:rPr>
      </w:pPr>
      <w:bookmarkStart w:id="4" w:name="Par3"/>
      <w:bookmarkEnd w:id="4"/>
      <w:r w:rsidRPr="00B53AF1">
        <w:rPr>
          <w:szCs w:val="28"/>
        </w:rPr>
        <w:t>2) наименование инвестиционного проекта;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3) юридический адрес инвестора;</w:t>
      </w:r>
    </w:p>
    <w:p w:rsidR="00B53AF1" w:rsidRPr="00B53AF1" w:rsidRDefault="00B53AF1" w:rsidP="00B53AF1">
      <w:pPr>
        <w:rPr>
          <w:szCs w:val="28"/>
        </w:rPr>
      </w:pPr>
      <w:bookmarkStart w:id="5" w:name="Par5"/>
      <w:bookmarkEnd w:id="5"/>
      <w:r w:rsidRPr="00B53AF1">
        <w:rPr>
          <w:szCs w:val="28"/>
        </w:rPr>
        <w:t>4) место реализации инвестиционного проекта;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5) объем инвестиций по инвестиционному проекту;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6) срок реализации инвестиционного проекта;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7) расчетный срок окупаемости инвестиционного проекта;</w:t>
      </w:r>
    </w:p>
    <w:p w:rsidR="00B53AF1" w:rsidRPr="00B53AF1" w:rsidRDefault="00B53AF1" w:rsidP="00B53AF1">
      <w:pPr>
        <w:rPr>
          <w:szCs w:val="28"/>
        </w:rPr>
      </w:pPr>
      <w:bookmarkStart w:id="6" w:name="Par9"/>
      <w:bookmarkEnd w:id="6"/>
      <w:r w:rsidRPr="00B53AF1">
        <w:rPr>
          <w:szCs w:val="28"/>
        </w:rPr>
        <w:t xml:space="preserve">8) дата и номер постановления администрации сельского поселения 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о включении инвестиционного проекта в Реестр или об исключении инвестиционного проекта из Реестра;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9) дата и номер инвестиционного соглашения;</w:t>
      </w:r>
    </w:p>
    <w:p w:rsidR="00B53AF1" w:rsidRPr="00B53AF1" w:rsidRDefault="00B53AF1" w:rsidP="00B53AF1">
      <w:pPr>
        <w:rPr>
          <w:szCs w:val="28"/>
        </w:rPr>
      </w:pPr>
      <w:bookmarkStart w:id="7" w:name="Par11"/>
      <w:bookmarkEnd w:id="7"/>
      <w:r w:rsidRPr="00B53AF1">
        <w:rPr>
          <w:szCs w:val="28"/>
        </w:rPr>
        <w:t>10) краткое описание инвестиционного проекта;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lastRenderedPageBreak/>
        <w:t>11) режим наибольшего благоприятствования с указанием срока действия и условий предоставления;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12) сведения о фактической реализации инвестиционного проекта: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б) объем реализации продукции, работ, услуг (плановый и фактический объем);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в) объем предоставленных налоговых льгот по инвестиционному проекту (плановый и фактический объем);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B53AF1" w:rsidRPr="00B53AF1" w:rsidRDefault="00B53AF1" w:rsidP="00B53AF1">
      <w:pPr>
        <w:rPr>
          <w:szCs w:val="28"/>
        </w:rPr>
      </w:pPr>
      <w:proofErr w:type="spellStart"/>
      <w:r w:rsidRPr="00B53AF1">
        <w:rPr>
          <w:szCs w:val="28"/>
        </w:rPr>
        <w:t>д</w:t>
      </w:r>
      <w:proofErr w:type="spellEnd"/>
      <w:r w:rsidRPr="00B53AF1">
        <w:rPr>
          <w:szCs w:val="28"/>
        </w:rPr>
        <w:t xml:space="preserve">) информация о численности персонала и средней заработной плате по инвестиционному проекту (плановая и фактическая </w:t>
      </w:r>
      <w:proofErr w:type="gramStart"/>
      <w:r w:rsidRPr="00B53AF1">
        <w:rPr>
          <w:szCs w:val="28"/>
        </w:rPr>
        <w:t>численность</w:t>
      </w:r>
      <w:proofErr w:type="gramEnd"/>
      <w:r w:rsidRPr="00B53AF1">
        <w:rPr>
          <w:szCs w:val="28"/>
        </w:rPr>
        <w:t xml:space="preserve"> и средняя заработная плата);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е) фактический срок окупаемости инвестиционного проекта;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ж) информация о стадии реализации инвестиционного проекта.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5. Информация, указанная в </w:t>
      </w:r>
      <w:hyperlink w:anchor="Par2#Par2" w:history="1">
        <w:r w:rsidRPr="00B53AF1">
          <w:rPr>
            <w:szCs w:val="28"/>
            <w:u w:val="single"/>
          </w:rPr>
          <w:t>подпунктах 1</w:t>
        </w:r>
      </w:hyperlink>
      <w:r w:rsidRPr="00B53AF1">
        <w:rPr>
          <w:szCs w:val="28"/>
        </w:rPr>
        <w:t xml:space="preserve">, </w:t>
      </w:r>
      <w:hyperlink w:anchor="Par3#Par3" w:history="1">
        <w:r w:rsidRPr="00B53AF1">
          <w:rPr>
            <w:szCs w:val="28"/>
            <w:u w:val="single"/>
          </w:rPr>
          <w:t>2</w:t>
        </w:r>
      </w:hyperlink>
      <w:r w:rsidRPr="00B53AF1">
        <w:rPr>
          <w:szCs w:val="28"/>
        </w:rPr>
        <w:t xml:space="preserve">, </w:t>
      </w:r>
      <w:hyperlink w:anchor="Par5#Par5" w:history="1">
        <w:r w:rsidRPr="00B53AF1">
          <w:rPr>
            <w:szCs w:val="28"/>
            <w:u w:val="single"/>
          </w:rPr>
          <w:t>4</w:t>
        </w:r>
      </w:hyperlink>
      <w:r w:rsidRPr="00B53AF1">
        <w:rPr>
          <w:szCs w:val="28"/>
        </w:rPr>
        <w:t>—</w:t>
      </w:r>
      <w:hyperlink w:anchor="Par7#Par7" w:history="1">
        <w:r w:rsidRPr="00B53AF1">
          <w:rPr>
            <w:szCs w:val="28"/>
            <w:u w:val="single"/>
          </w:rPr>
          <w:t>6</w:t>
        </w:r>
      </w:hyperlink>
      <w:r w:rsidRPr="00B53AF1">
        <w:rPr>
          <w:szCs w:val="28"/>
        </w:rPr>
        <w:t xml:space="preserve">, </w:t>
      </w:r>
      <w:hyperlink w:anchor="Par9#Par9" w:history="1">
        <w:r w:rsidRPr="00B53AF1">
          <w:rPr>
            <w:szCs w:val="28"/>
            <w:u w:val="single"/>
          </w:rPr>
          <w:t>8</w:t>
        </w:r>
      </w:hyperlink>
      <w:r w:rsidRPr="00B53AF1">
        <w:rPr>
          <w:szCs w:val="28"/>
        </w:rPr>
        <w:t xml:space="preserve">, </w:t>
      </w:r>
      <w:hyperlink w:anchor="Par11#Par11" w:history="1">
        <w:r w:rsidRPr="00B53AF1">
          <w:rPr>
            <w:szCs w:val="28"/>
            <w:u w:val="single"/>
          </w:rPr>
          <w:t>10 пункта 4</w:t>
        </w:r>
      </w:hyperlink>
      <w:r w:rsidRPr="00B53AF1">
        <w:rPr>
          <w:szCs w:val="28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в соответствии с условиями заключенного инвестиционного соглашения.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РБ. При этом датой внесения информации считается дата вступления в силу постановления  администрации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РБ, которым принято решение о включении инвестиционного проекта в Реестр либо об его исключении из Реестра.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9. Пользователями Реестра являются отраслевые (функциональные) органы администрации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lastRenderedPageBreak/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11. Со дня включения инвестиционного проекта в Реестр инвестор получает право </w:t>
      </w:r>
      <w:proofErr w:type="gramStart"/>
      <w:r w:rsidRPr="00B53AF1">
        <w:rPr>
          <w:szCs w:val="28"/>
        </w:rPr>
        <w:t>на установление по отношению к нему режима наибольшего благоприятствования в соответствии с настоящим Положением</w:t>
      </w:r>
      <w:proofErr w:type="gramEnd"/>
      <w:r w:rsidRPr="00B53AF1">
        <w:rPr>
          <w:szCs w:val="28"/>
        </w:rPr>
        <w:t xml:space="preserve">. 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proofErr w:type="spellStart"/>
      <w:r w:rsidR="00050D33">
        <w:rPr>
          <w:szCs w:val="28"/>
        </w:rPr>
        <w:t>Кунгаковский</w:t>
      </w:r>
      <w:proofErr w:type="spellEnd"/>
      <w:r w:rsidRPr="00B53AF1">
        <w:rPr>
          <w:szCs w:val="28"/>
        </w:rPr>
        <w:t xml:space="preserve"> сельсовет муниципального района </w:t>
      </w:r>
      <w:proofErr w:type="spellStart"/>
      <w:r w:rsidR="00852152">
        <w:rPr>
          <w:szCs w:val="28"/>
        </w:rPr>
        <w:t>Аскинский</w:t>
      </w:r>
      <w:proofErr w:type="spellEnd"/>
      <w:r w:rsidRPr="00B53AF1">
        <w:rPr>
          <w:szCs w:val="28"/>
        </w:rPr>
        <w:t xml:space="preserve"> район РБ в следующих случаях: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B53AF1" w:rsidRPr="00B53AF1" w:rsidRDefault="00B53AF1" w:rsidP="00B53AF1">
      <w:pPr>
        <w:rPr>
          <w:szCs w:val="28"/>
        </w:rPr>
      </w:pPr>
      <w:bookmarkStart w:id="8" w:name="Par110"/>
      <w:bookmarkEnd w:id="8"/>
      <w:r w:rsidRPr="00B53AF1">
        <w:rPr>
          <w:szCs w:val="28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B53AF1" w:rsidRPr="00B53AF1" w:rsidRDefault="00B53AF1" w:rsidP="00B53AF1">
      <w:pPr>
        <w:rPr>
          <w:szCs w:val="28"/>
        </w:rPr>
      </w:pPr>
      <w:r w:rsidRPr="00B53AF1">
        <w:rPr>
          <w:szCs w:val="28"/>
        </w:rPr>
        <w:t>3) по решению суда;</w:t>
      </w:r>
    </w:p>
    <w:p w:rsidR="00B53AF1" w:rsidRPr="00B53AF1" w:rsidRDefault="00B53AF1" w:rsidP="00B53AF1">
      <w:pPr>
        <w:rPr>
          <w:szCs w:val="28"/>
        </w:rPr>
      </w:pPr>
      <w:bookmarkStart w:id="9" w:name="Par112"/>
      <w:bookmarkEnd w:id="9"/>
      <w:r w:rsidRPr="00B53AF1">
        <w:rPr>
          <w:szCs w:val="28"/>
        </w:rPr>
        <w:t>4) по соглашению сторон инвестиционного соглашения.</w:t>
      </w:r>
    </w:p>
    <w:p w:rsidR="00B53AF1" w:rsidRPr="00B53AF1" w:rsidRDefault="00B53AF1" w:rsidP="00B53AF1">
      <w:pPr>
        <w:spacing w:before="100" w:beforeAutospacing="1"/>
        <w:rPr>
          <w:szCs w:val="28"/>
        </w:rPr>
      </w:pPr>
      <w:r w:rsidRPr="00B53AF1">
        <w:rPr>
          <w:szCs w:val="28"/>
        </w:rPr>
        <w:t> </w:t>
      </w:r>
    </w:p>
    <w:p w:rsidR="00006843" w:rsidRPr="00B53AF1" w:rsidRDefault="00006843">
      <w:pPr>
        <w:rPr>
          <w:szCs w:val="28"/>
        </w:rPr>
      </w:pPr>
    </w:p>
    <w:sectPr w:rsidR="00006843" w:rsidRPr="00B53AF1" w:rsidSect="00131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F1"/>
    <w:rsid w:val="00006843"/>
    <w:rsid w:val="00023987"/>
    <w:rsid w:val="00050D33"/>
    <w:rsid w:val="000A113E"/>
    <w:rsid w:val="00131353"/>
    <w:rsid w:val="00261148"/>
    <w:rsid w:val="002F3FB4"/>
    <w:rsid w:val="003829DF"/>
    <w:rsid w:val="00403486"/>
    <w:rsid w:val="00852152"/>
    <w:rsid w:val="009B48E7"/>
    <w:rsid w:val="00B50F40"/>
    <w:rsid w:val="00B53AF1"/>
    <w:rsid w:val="00BB4149"/>
    <w:rsid w:val="00C80B59"/>
    <w:rsid w:val="00D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B53AF1"/>
    <w:rPr>
      <w:b/>
      <w:b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3AF1"/>
    <w:pPr>
      <w:widowControl w:val="0"/>
      <w:shd w:val="clear" w:color="auto" w:fill="FFFFFF"/>
      <w:spacing w:before="3600" w:line="410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10"/>
      <w:sz w:val="32"/>
      <w:szCs w:val="32"/>
      <w:lang w:eastAsia="en-US"/>
    </w:rPr>
  </w:style>
  <w:style w:type="paragraph" w:customStyle="1" w:styleId="ConsPlusNormal">
    <w:name w:val="ConsPlusNormal"/>
    <w:rsid w:val="00050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F3FB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11</cp:revision>
  <cp:lastPrinted>2020-10-29T06:04:00Z</cp:lastPrinted>
  <dcterms:created xsi:type="dcterms:W3CDTF">2020-05-20T10:05:00Z</dcterms:created>
  <dcterms:modified xsi:type="dcterms:W3CDTF">2020-10-29T06:07:00Z</dcterms:modified>
</cp:coreProperties>
</file>